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2B" w:rsidRPr="00F81A2B" w:rsidRDefault="00F81A2B" w:rsidP="00F81A2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Załącznik Nr 3</w:t>
      </w:r>
    </w:p>
    <w:p w:rsidR="001019EA" w:rsidRPr="00E2153F" w:rsidRDefault="001019EA" w:rsidP="001019EA">
      <w:pPr>
        <w:jc w:val="center"/>
      </w:pPr>
      <w:r w:rsidRPr="00E2153F">
        <w:t xml:space="preserve">UMOWA Nr </w:t>
      </w:r>
      <w:r w:rsidR="00E2153F" w:rsidRPr="00E2153F">
        <w:rPr>
          <w:b/>
        </w:rPr>
        <w:t>………</w:t>
      </w:r>
    </w:p>
    <w:p w:rsidR="001019EA" w:rsidRPr="00E2153F" w:rsidRDefault="001019EA" w:rsidP="001019EA">
      <w:pPr>
        <w:jc w:val="center"/>
      </w:pPr>
    </w:p>
    <w:p w:rsidR="001019EA" w:rsidRPr="00E2153F" w:rsidRDefault="001019EA" w:rsidP="001019EA">
      <w:pPr>
        <w:rPr>
          <w:b/>
        </w:rPr>
      </w:pPr>
      <w:r w:rsidRPr="00E2153F">
        <w:t xml:space="preserve">Zawarta w dniu </w:t>
      </w:r>
      <w:r w:rsidR="00E2153F" w:rsidRPr="00E2153F">
        <w:rPr>
          <w:b/>
        </w:rPr>
        <w:t>…………..</w:t>
      </w:r>
      <w:r w:rsidRPr="00E2153F">
        <w:t xml:space="preserve">roku w Tyrawie Wołoskiej pomiędzy </w:t>
      </w:r>
    </w:p>
    <w:p w:rsidR="001019EA" w:rsidRPr="00E2153F" w:rsidRDefault="001019EA" w:rsidP="001019EA"/>
    <w:p w:rsidR="001019EA" w:rsidRPr="00E2153F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  <w:r w:rsidR="00E2153F">
        <w:tab/>
      </w:r>
      <w:r w:rsidR="00E2153F">
        <w:tab/>
        <w:t xml:space="preserve">        </w:t>
      </w:r>
      <w:r w:rsidRPr="00E2153F">
        <w:t>w imieniu której działają</w:t>
      </w:r>
    </w:p>
    <w:p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 Mieczysław Czapor</w:t>
      </w:r>
    </w:p>
    <w:p w:rsidR="001019EA" w:rsidRPr="00E2153F" w:rsidRDefault="001019EA" w:rsidP="001019EA">
      <w:r w:rsidRPr="00E2153F">
        <w:t>przy kontrasygnacie</w:t>
      </w:r>
    </w:p>
    <w:p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 Barbara Biskup-Nitka</w:t>
      </w:r>
    </w:p>
    <w:p w:rsidR="001019EA" w:rsidRPr="00E2153F" w:rsidRDefault="001019EA" w:rsidP="001019EA">
      <w:r w:rsidRPr="00E2153F">
        <w:t xml:space="preserve">a </w:t>
      </w:r>
    </w:p>
    <w:p w:rsidR="009B682A" w:rsidRPr="00E2153F" w:rsidRDefault="00E2153F" w:rsidP="00E2153F">
      <w:pPr>
        <w:rPr>
          <w:b/>
        </w:rPr>
      </w:pPr>
      <w:r>
        <w:rPr>
          <w:b/>
          <w:bCs/>
        </w:rPr>
        <w:t>…………………………………………………………………………………….</w:t>
      </w:r>
    </w:p>
    <w:p w:rsidR="001019EA" w:rsidRPr="00E2153F" w:rsidRDefault="001019EA" w:rsidP="001019EA">
      <w:pPr>
        <w:pStyle w:val="Tekstprzypisudolnego"/>
        <w:jc w:val="both"/>
        <w:rPr>
          <w:b/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:rsidR="001019EA" w:rsidRPr="00E2153F" w:rsidRDefault="001019EA" w:rsidP="001019EA"/>
    <w:p w:rsidR="001019EA" w:rsidRPr="00E2153F" w:rsidRDefault="001019EA" w:rsidP="00E2153F">
      <w:r w:rsidRPr="00E2153F">
        <w:t xml:space="preserve">Właściciel –  </w:t>
      </w:r>
      <w:r w:rsidR="00E2153F">
        <w:rPr>
          <w:b/>
        </w:rPr>
        <w:t>…………………………….</w:t>
      </w:r>
    </w:p>
    <w:p w:rsidR="001019EA" w:rsidRPr="00E2153F" w:rsidRDefault="001019EA" w:rsidP="00E2153F"/>
    <w:p w:rsidR="00D04607" w:rsidRPr="00E2153F" w:rsidRDefault="00E2153F" w:rsidP="00F81A2B">
      <w:pPr>
        <w:jc w:val="both"/>
        <w:rPr>
          <w:b/>
          <w:color w:val="000000"/>
        </w:rPr>
      </w:pPr>
      <w:r w:rsidRPr="00E2153F">
        <w:t>Po</w:t>
      </w:r>
      <w:r w:rsidR="001019EA" w:rsidRPr="00E2153F">
        <w:t xml:space="preserve"> zaproszeniu do złożenia propozycji cenow</w:t>
      </w:r>
      <w:r w:rsidR="00370076">
        <w:t>ych zgodnie z zarządzeniem Nr 13/14</w:t>
      </w:r>
      <w:r w:rsidR="001019EA" w:rsidRPr="00E2153F">
        <w:t xml:space="preserve"> z dnia </w:t>
      </w:r>
      <w:r w:rsidR="00370076">
        <w:t>23.04.2014</w:t>
      </w:r>
      <w:r w:rsidR="001019EA" w:rsidRPr="00E2153F">
        <w:t xml:space="preserve">r. i regulaminem o udzielaniu zamówień publicznych których wartość szacunkowa nie przekracza wyrażonej </w:t>
      </w:r>
      <w:r w:rsidR="0076201A">
        <w:t>w złotych równowartości kwoty 30</w:t>
      </w:r>
      <w:r w:rsidR="001019EA" w:rsidRPr="00E2153F">
        <w:t>.000 EURO na:</w:t>
      </w:r>
      <w:r w:rsidR="001019EA" w:rsidRPr="00E2153F">
        <w:rPr>
          <w:b/>
          <w:color w:val="000000"/>
        </w:rPr>
        <w:t xml:space="preserve"> </w:t>
      </w:r>
    </w:p>
    <w:p w:rsidR="00E2153F" w:rsidRPr="00E2153F" w:rsidRDefault="00E2153F" w:rsidP="00F81A2B">
      <w:pPr>
        <w:jc w:val="both"/>
        <w:rPr>
          <w:b/>
          <w:color w:val="000000"/>
        </w:rPr>
      </w:pPr>
      <w:r w:rsidRPr="00E2153F">
        <w:rPr>
          <w:b/>
          <w:color w:val="000000"/>
        </w:rPr>
        <w:t xml:space="preserve">„Remont drogi dojazdowej do gruntów </w:t>
      </w:r>
      <w:r w:rsidR="002572C0">
        <w:rPr>
          <w:b/>
          <w:color w:val="000000"/>
        </w:rPr>
        <w:t>rolnych w Siemuszowej w km 0+070 do km 0+370</w:t>
      </w:r>
      <w:r w:rsidRPr="00E2153F">
        <w:rPr>
          <w:b/>
          <w:color w:val="000000"/>
        </w:rPr>
        <w:t xml:space="preserve"> na działkach nr 426/3 i część 426/2”. </w:t>
      </w:r>
    </w:p>
    <w:p w:rsidR="001019EA" w:rsidRPr="00E2153F" w:rsidRDefault="001019EA" w:rsidP="001019EA"/>
    <w:p w:rsidR="001019EA" w:rsidRPr="00F81A2B" w:rsidRDefault="001019EA" w:rsidP="006C6254">
      <w:pPr>
        <w:jc w:val="center"/>
        <w:rPr>
          <w:b/>
        </w:rPr>
      </w:pPr>
      <w:r w:rsidRPr="00F81A2B">
        <w:rPr>
          <w:b/>
        </w:rPr>
        <w:t>§ 1</w:t>
      </w:r>
    </w:p>
    <w:p w:rsidR="009B682A" w:rsidRDefault="001019EA" w:rsidP="00F81A2B">
      <w:pPr>
        <w:jc w:val="both"/>
      </w:pPr>
      <w:r w:rsidRPr="00E2153F">
        <w:t xml:space="preserve">Wykonawca zobowiązuje się do wykonania następującego obiektu budowlanego: </w:t>
      </w:r>
    </w:p>
    <w:p w:rsidR="00E2153F" w:rsidRPr="00E2153F" w:rsidRDefault="00E2153F" w:rsidP="00F81A2B">
      <w:pPr>
        <w:jc w:val="both"/>
        <w:rPr>
          <w:b/>
          <w:color w:val="000000"/>
        </w:rPr>
      </w:pPr>
      <w:r>
        <w:rPr>
          <w:b/>
          <w:color w:val="000000"/>
        </w:rPr>
        <w:t>„Remont drogi dojazdowej do gruntów rolnych w Siemuszowe</w:t>
      </w:r>
      <w:r w:rsidR="002572C0">
        <w:rPr>
          <w:b/>
          <w:color w:val="000000"/>
        </w:rPr>
        <w:t>j w km 0+070 do km 0+370</w:t>
      </w:r>
      <w:r>
        <w:rPr>
          <w:b/>
          <w:color w:val="000000"/>
        </w:rPr>
        <w:t xml:space="preserve"> na działkach nr 426/3 i część 426/2”. </w:t>
      </w:r>
    </w:p>
    <w:p w:rsidR="001019EA" w:rsidRPr="00E2153F" w:rsidRDefault="001019EA" w:rsidP="00F81A2B">
      <w:pPr>
        <w:jc w:val="both"/>
      </w:pPr>
      <w:r w:rsidRPr="00E2153F">
        <w:t xml:space="preserve">Termin rozpoczęcia robót określonych w ust. 1 strony ustalają na dzień </w:t>
      </w:r>
      <w:r w:rsidR="002572C0">
        <w:rPr>
          <w:b/>
        </w:rPr>
        <w:t>04.11</w:t>
      </w:r>
      <w:bookmarkStart w:id="0" w:name="_GoBack"/>
      <w:bookmarkEnd w:id="0"/>
      <w:r w:rsidR="00E2153F">
        <w:rPr>
          <w:b/>
        </w:rPr>
        <w:t>.2014</w:t>
      </w:r>
      <w:r w:rsidRPr="00E2153F">
        <w:rPr>
          <w:b/>
        </w:rPr>
        <w:t>r</w:t>
      </w:r>
      <w:r w:rsidR="00F81A2B">
        <w:t>., a </w:t>
      </w:r>
      <w:r w:rsidRPr="00E2153F">
        <w:t>zakończenia - na dzień</w:t>
      </w:r>
      <w:r w:rsidR="00820582" w:rsidRPr="00E2153F">
        <w:t xml:space="preserve"> </w:t>
      </w:r>
      <w:r w:rsidR="002572C0">
        <w:rPr>
          <w:b/>
        </w:rPr>
        <w:t>28</w:t>
      </w:r>
      <w:r w:rsidR="00E2153F" w:rsidRPr="00E2153F">
        <w:rPr>
          <w:b/>
        </w:rPr>
        <w:t>.11</w:t>
      </w:r>
      <w:r w:rsidR="00820582" w:rsidRPr="00E2153F">
        <w:rPr>
          <w:b/>
        </w:rPr>
        <w:t>.201</w:t>
      </w:r>
      <w:r w:rsidR="00E2153F" w:rsidRPr="00E2153F">
        <w:rPr>
          <w:b/>
        </w:rPr>
        <w:t>4</w:t>
      </w:r>
      <w:r w:rsidRPr="00E2153F">
        <w:rPr>
          <w:b/>
        </w:rPr>
        <w:t>r</w:t>
      </w:r>
      <w:r w:rsidRPr="00E2153F">
        <w:t>.</w:t>
      </w:r>
    </w:p>
    <w:p w:rsidR="001019EA" w:rsidRPr="00E2153F" w:rsidRDefault="001019EA" w:rsidP="001019EA"/>
    <w:p w:rsidR="001019EA" w:rsidRPr="00E2153F" w:rsidRDefault="001019EA" w:rsidP="00F81A2B">
      <w:pPr>
        <w:ind w:left="720"/>
        <w:jc w:val="both"/>
      </w:pPr>
      <w:r w:rsidRPr="00E2153F">
        <w:t>W przypadku wystąpienia niesprzyjających warunków atmosferycznych, które mogłyby wpłynąć na pogorszenie jakości robót, strony, z zastrzeżeniem § 8, ustalają późniejszy termin wykonania robót.</w:t>
      </w:r>
    </w:p>
    <w:p w:rsidR="001019EA" w:rsidRPr="00E2153F" w:rsidRDefault="001019EA" w:rsidP="00F81A2B">
      <w:pPr>
        <w:numPr>
          <w:ilvl w:val="0"/>
          <w:numId w:val="1"/>
        </w:numPr>
        <w:jc w:val="both"/>
      </w:pPr>
      <w:r w:rsidRPr="00E2153F">
        <w:t xml:space="preserve">Zamawiający dostarczył Wykonawcy następującą dokumentację projektową (zatwierdzoną, </w:t>
      </w:r>
      <w:r w:rsidRPr="00E2153F">
        <w:rPr>
          <w:dstrike/>
        </w:rPr>
        <w:t>nie zatwierdzoną</w:t>
      </w:r>
      <w:r w:rsidRPr="00E2153F">
        <w:t>) przedmiar robót, specyfikacja techniczna wykonania i odbioru robót na drogach rolniczych, wyp</w:t>
      </w:r>
      <w:r w:rsidR="00F81A2B">
        <w:t>is i wyrys z ewidencji gruntu z </w:t>
      </w:r>
      <w:r w:rsidRPr="00E2153F">
        <w:t>zaznaczonym odcinkiem drogi .</w:t>
      </w:r>
    </w:p>
    <w:p w:rsidR="001019EA" w:rsidRPr="00E2153F" w:rsidRDefault="001019EA" w:rsidP="00F81A2B">
      <w:pPr>
        <w:numPr>
          <w:ilvl w:val="0"/>
          <w:numId w:val="1"/>
        </w:numPr>
        <w:jc w:val="both"/>
      </w:pPr>
      <w:r w:rsidRPr="00E2153F">
        <w:t xml:space="preserve">Dokumentacja postępowania  przy udzielaniu zamówień publicznych których wartość szacunkowa nie przekracza wyrażonej </w:t>
      </w:r>
      <w:r w:rsidR="00E2153F">
        <w:t>w złotych równowartości kwoty 30</w:t>
      </w:r>
      <w:r w:rsidRPr="00E2153F">
        <w:t>.000 EURO stanowi integralną część umowy.</w:t>
      </w:r>
    </w:p>
    <w:p w:rsidR="001019EA" w:rsidRPr="00E2153F" w:rsidRDefault="001019EA" w:rsidP="00F81A2B">
      <w:pPr>
        <w:numPr>
          <w:ilvl w:val="0"/>
          <w:numId w:val="1"/>
        </w:numPr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według cen ofertowych, podanych w kosztorysie ofertowym Wykonawcy.</w:t>
      </w:r>
    </w:p>
    <w:p w:rsidR="001019EA" w:rsidRPr="00E2153F" w:rsidRDefault="001019EA" w:rsidP="00F81A2B">
      <w:pPr>
        <w:jc w:val="both"/>
      </w:pPr>
      <w:r w:rsidRPr="00E2153F">
        <w:t xml:space="preserve">                           </w:t>
      </w:r>
      <w:r w:rsidR="00754F58" w:rsidRPr="00E2153F">
        <w:t xml:space="preserve">                            </w:t>
      </w:r>
    </w:p>
    <w:p w:rsidR="001019EA" w:rsidRPr="00F81A2B" w:rsidRDefault="001019EA" w:rsidP="006C6254">
      <w:pPr>
        <w:jc w:val="center"/>
        <w:rPr>
          <w:b/>
        </w:rPr>
      </w:pPr>
      <w:r w:rsidRPr="00F81A2B">
        <w:rPr>
          <w:b/>
        </w:rPr>
        <w:t>§ 2</w:t>
      </w:r>
    </w:p>
    <w:p w:rsidR="001019EA" w:rsidRPr="00E2153F" w:rsidRDefault="001019EA" w:rsidP="00F81A2B">
      <w:pPr>
        <w:numPr>
          <w:ilvl w:val="0"/>
          <w:numId w:val="2"/>
        </w:numPr>
        <w:jc w:val="both"/>
      </w:pPr>
      <w:r w:rsidRPr="00E2153F">
        <w:t>Wartość robót objętych umową wynosi:</w:t>
      </w:r>
    </w:p>
    <w:p w:rsidR="001019EA" w:rsidRPr="00E2153F" w:rsidRDefault="00E2153F" w:rsidP="00F81A2B">
      <w:pPr>
        <w:jc w:val="both"/>
        <w:rPr>
          <w:u w:val="dottedHeavy"/>
        </w:rPr>
      </w:pPr>
      <w:r w:rsidRPr="00E2153F">
        <w:t>N</w:t>
      </w:r>
      <w:r w:rsidR="001019EA" w:rsidRPr="00E2153F">
        <w:t>etto</w:t>
      </w:r>
      <w:r>
        <w:t xml:space="preserve"> …………………..</w:t>
      </w:r>
      <w:r w:rsidR="001019EA" w:rsidRPr="00E2153F">
        <w:t xml:space="preserve"> </w:t>
      </w:r>
      <w:r w:rsidR="00754F58" w:rsidRPr="00E2153F">
        <w:t>(słownie:</w:t>
      </w:r>
      <w:r>
        <w:t xml:space="preserve"> …………………………………………….</w:t>
      </w:r>
      <w:r w:rsidR="001019EA" w:rsidRPr="00E2153F">
        <w:t>)</w:t>
      </w:r>
      <w:r w:rsidR="001019EA" w:rsidRPr="00E2153F">
        <w:rPr>
          <w:u w:val="dottedHeavy"/>
        </w:rPr>
        <w:t xml:space="preserve">                                                 </w:t>
      </w:r>
    </w:p>
    <w:p w:rsidR="001019EA" w:rsidRPr="00E2153F" w:rsidRDefault="008D5F67" w:rsidP="00F81A2B">
      <w:pPr>
        <w:jc w:val="both"/>
        <w:rPr>
          <w:u w:val="dottedHeavy"/>
        </w:rPr>
      </w:pPr>
      <w:r w:rsidRPr="00E2153F">
        <w:t>brutto (wraz z 23</w:t>
      </w:r>
      <w:r w:rsidR="001019EA" w:rsidRPr="00E2153F">
        <w:t>% podatku VAT)</w:t>
      </w:r>
      <w:r w:rsidRPr="00E2153F">
        <w:t xml:space="preserve"> </w:t>
      </w:r>
      <w:r w:rsidR="00E2153F">
        <w:rPr>
          <w:b/>
        </w:rPr>
        <w:t xml:space="preserve">……………. </w:t>
      </w:r>
      <w:r w:rsidR="00127078" w:rsidRPr="00E2153F">
        <w:t xml:space="preserve">(słownie: </w:t>
      </w:r>
      <w:r w:rsidR="00E2153F">
        <w:t>…………………………………..</w:t>
      </w:r>
      <w:r w:rsidR="00754F58" w:rsidRPr="00E2153F">
        <w:t xml:space="preserve"> )</w:t>
      </w:r>
      <w:r w:rsidR="00754F58" w:rsidRPr="00E2153F">
        <w:rPr>
          <w:u w:val="dottedHeavy"/>
        </w:rPr>
        <w:t xml:space="preserve">       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  <w:r w:rsidRPr="00E2153F">
        <w:rPr>
          <w:szCs w:val="24"/>
        </w:rPr>
        <w:t xml:space="preserve">      2. Rozliczanie za przedmiot nastąpi fakturą końcową, po odbiorze przedmiotu umowy.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  <w:r w:rsidRPr="00E2153F">
        <w:rPr>
          <w:szCs w:val="24"/>
        </w:rPr>
        <w:lastRenderedPageBreak/>
        <w:t xml:space="preserve">      3. Termin zapłaty faktury przez Zamawiającego wynosi </w:t>
      </w:r>
      <w:r w:rsidRPr="00E2153F">
        <w:rPr>
          <w:b/>
          <w:bCs/>
          <w:szCs w:val="24"/>
        </w:rPr>
        <w:t>30 dni</w:t>
      </w:r>
      <w:r w:rsidRPr="00E2153F">
        <w:rPr>
          <w:szCs w:val="24"/>
        </w:rPr>
        <w:t xml:space="preserve"> licząc</w:t>
      </w:r>
      <w:r w:rsidR="00E2153F">
        <w:rPr>
          <w:szCs w:val="24"/>
        </w:rPr>
        <w:t xml:space="preserve"> od daty dostarczenia faktury </w:t>
      </w:r>
      <w:r w:rsidRPr="00E2153F">
        <w:rPr>
          <w:szCs w:val="24"/>
        </w:rPr>
        <w:t>do Zamawiającego.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  <w:r w:rsidRPr="00E2153F">
        <w:rPr>
          <w:szCs w:val="24"/>
        </w:rPr>
        <w:t xml:space="preserve">      4.  Faktura płatna będzie przelewem z konta Zamawiającego, na konto Wykonawcy. 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</w:p>
    <w:p w:rsidR="001019EA" w:rsidRPr="00F81A2B" w:rsidRDefault="001019EA" w:rsidP="006C6254">
      <w:pPr>
        <w:ind w:left="360"/>
        <w:jc w:val="center"/>
        <w:rPr>
          <w:b/>
        </w:rPr>
      </w:pPr>
      <w:r w:rsidRPr="00F81A2B">
        <w:rPr>
          <w:b/>
        </w:rPr>
        <w:t xml:space="preserve">§ 3 </w:t>
      </w:r>
    </w:p>
    <w:p w:rsidR="001019EA" w:rsidRPr="00E2153F" w:rsidRDefault="001019EA" w:rsidP="00F81A2B">
      <w:pPr>
        <w:pStyle w:val="Tekstpodstawowy2"/>
        <w:spacing w:line="240" w:lineRule="auto"/>
        <w:jc w:val="both"/>
        <w:rPr>
          <w:bCs/>
        </w:rPr>
      </w:pPr>
      <w:r w:rsidRPr="00E2153F">
        <w:rPr>
          <w:bCs/>
        </w:rPr>
        <w:t xml:space="preserve">      1. Termin gwarancji wynosi </w:t>
      </w:r>
      <w:r w:rsidR="003F38C9" w:rsidRPr="00E2153F">
        <w:rPr>
          <w:bCs/>
        </w:rPr>
        <w:t>1</w:t>
      </w:r>
      <w:r w:rsidRPr="00E2153F">
        <w:rPr>
          <w:bCs/>
        </w:rPr>
        <w:t>2</w:t>
      </w:r>
      <w:r w:rsidRPr="00E2153F">
        <w:rPr>
          <w:bCs/>
          <w:color w:val="FF0000"/>
        </w:rPr>
        <w:t xml:space="preserve"> </w:t>
      </w:r>
      <w:r w:rsidRPr="00E2153F">
        <w:rPr>
          <w:bCs/>
        </w:rPr>
        <w:t>miesięcy na roboty licząc od daty odbioru końcowego.</w:t>
      </w:r>
    </w:p>
    <w:p w:rsidR="001019EA" w:rsidRPr="00E2153F" w:rsidRDefault="001019EA" w:rsidP="00F81A2B">
      <w:pPr>
        <w:pStyle w:val="Tekstpodstawowy"/>
        <w:jc w:val="both"/>
      </w:pPr>
      <w:r w:rsidRPr="00E2153F">
        <w:t xml:space="preserve"> </w:t>
      </w:r>
      <w:r w:rsidR="003F38C9" w:rsidRPr="00E2153F">
        <w:t xml:space="preserve">     2. Termin rękojmi wynosi 12</w:t>
      </w:r>
      <w:r w:rsidRPr="00E2153F">
        <w:t xml:space="preserve"> miesięcy licząc od daty odbioru końcowego.</w:t>
      </w:r>
    </w:p>
    <w:p w:rsidR="001019EA" w:rsidRPr="00E2153F" w:rsidRDefault="001019EA" w:rsidP="001019EA">
      <w:pPr>
        <w:ind w:left="360"/>
        <w:jc w:val="center"/>
      </w:pPr>
    </w:p>
    <w:p w:rsidR="001019EA" w:rsidRPr="00F81A2B" w:rsidRDefault="001019EA" w:rsidP="006C6254">
      <w:pPr>
        <w:ind w:left="360"/>
        <w:jc w:val="center"/>
        <w:rPr>
          <w:b/>
        </w:rPr>
      </w:pPr>
      <w:r w:rsidRPr="00F81A2B">
        <w:rPr>
          <w:b/>
        </w:rPr>
        <w:t>§ 4</w:t>
      </w:r>
    </w:p>
    <w:p w:rsidR="001019EA" w:rsidRPr="00E2153F" w:rsidRDefault="001019EA" w:rsidP="00F81A2B">
      <w:pPr>
        <w:numPr>
          <w:ilvl w:val="0"/>
          <w:numId w:val="3"/>
        </w:numPr>
        <w:tabs>
          <w:tab w:val="num" w:pos="360"/>
        </w:tabs>
        <w:ind w:left="360" w:firstLine="0"/>
        <w:jc w:val="both"/>
      </w:pPr>
      <w:r w:rsidRPr="00E2153F">
        <w:t>Odbiór końcowy robót wymienionych w § 1 ust. 1 nastąpi terminie 7 dni od daty zgłoszenia przez Wykonawcę gotowości robót do odbioru.,</w:t>
      </w:r>
    </w:p>
    <w:p w:rsidR="001019EA" w:rsidRPr="00E2153F" w:rsidRDefault="001019EA" w:rsidP="00F81A2B">
      <w:pPr>
        <w:numPr>
          <w:ilvl w:val="0"/>
          <w:numId w:val="3"/>
        </w:numPr>
        <w:jc w:val="both"/>
      </w:pPr>
      <w:r w:rsidRPr="00E2153F">
        <w:t>Ewentualne usterki zapisane w protokole odbioru Wykonawca usunie w terminie 14 dni od daty sporządzenia protokołu.</w:t>
      </w:r>
    </w:p>
    <w:p w:rsidR="001019EA" w:rsidRPr="00E2153F" w:rsidRDefault="001019EA" w:rsidP="001019EA">
      <w:pPr>
        <w:ind w:left="360"/>
      </w:pPr>
    </w:p>
    <w:p w:rsidR="001019EA" w:rsidRPr="00F81A2B" w:rsidRDefault="001019EA" w:rsidP="006C6254">
      <w:pPr>
        <w:ind w:left="360"/>
        <w:jc w:val="center"/>
        <w:rPr>
          <w:b/>
        </w:rPr>
      </w:pPr>
      <w:r w:rsidRPr="00F81A2B">
        <w:rPr>
          <w:b/>
        </w:rPr>
        <w:t>§ 5</w:t>
      </w:r>
    </w:p>
    <w:p w:rsidR="001019EA" w:rsidRPr="00E2153F" w:rsidRDefault="001019EA" w:rsidP="00F81A2B">
      <w:pPr>
        <w:numPr>
          <w:ilvl w:val="0"/>
          <w:numId w:val="4"/>
        </w:numPr>
        <w:tabs>
          <w:tab w:val="num" w:pos="360"/>
        </w:tabs>
        <w:ind w:left="360" w:firstLine="0"/>
        <w:jc w:val="both"/>
      </w:pPr>
      <w:r w:rsidRPr="00E2153F">
        <w:t>Wykonawca za każdy dzień przekroczenia planowanego terminu wykonania robót zapłaci Zamawiającemu karę umowną w wysokości 0,1% ceny umownej.</w:t>
      </w:r>
    </w:p>
    <w:p w:rsidR="001019EA" w:rsidRPr="00E2153F" w:rsidRDefault="001019EA" w:rsidP="00F81A2B">
      <w:pPr>
        <w:numPr>
          <w:ilvl w:val="0"/>
          <w:numId w:val="4"/>
        </w:numPr>
        <w:jc w:val="both"/>
      </w:pPr>
      <w:r w:rsidRPr="00E2153F">
        <w:t>Zamawiający za każdy dzień zwłoki w przeprowadzeniu odbioru częściowego lub końcowego zapłaci Wykonawcy karę umowną w wysokości 0,1% ceny umownej.</w:t>
      </w:r>
    </w:p>
    <w:p w:rsidR="001019EA" w:rsidRPr="00E2153F" w:rsidRDefault="001019EA" w:rsidP="00F81A2B">
      <w:pPr>
        <w:numPr>
          <w:ilvl w:val="0"/>
          <w:numId w:val="4"/>
        </w:numPr>
        <w:jc w:val="both"/>
      </w:pPr>
      <w:r w:rsidRPr="00E2153F">
        <w:t>W przypadku wystąpienia szkody przewyższającej karę umowną, strony mogą dochodzić odszkodowania przewyższającego karę umowną.</w:t>
      </w:r>
    </w:p>
    <w:p w:rsidR="001019EA" w:rsidRPr="00E2153F" w:rsidRDefault="001019EA" w:rsidP="001019EA">
      <w:pPr>
        <w:ind w:left="360"/>
      </w:pPr>
      <w:r w:rsidRPr="00E2153F">
        <w:t xml:space="preserve">  </w:t>
      </w:r>
    </w:p>
    <w:p w:rsidR="001019EA" w:rsidRPr="00F81A2B" w:rsidRDefault="001019EA" w:rsidP="006C6254">
      <w:pPr>
        <w:ind w:left="360"/>
        <w:jc w:val="center"/>
        <w:rPr>
          <w:b/>
        </w:rPr>
      </w:pPr>
      <w:r w:rsidRPr="00F81A2B">
        <w:rPr>
          <w:b/>
        </w:rPr>
        <w:t>§ 6</w:t>
      </w:r>
    </w:p>
    <w:p w:rsidR="001019EA" w:rsidRPr="00E2153F" w:rsidRDefault="001019EA" w:rsidP="00F81A2B">
      <w:pPr>
        <w:numPr>
          <w:ilvl w:val="0"/>
          <w:numId w:val="5"/>
        </w:numPr>
        <w:jc w:val="both"/>
      </w:pPr>
      <w:r w:rsidRPr="00E2153F">
        <w:t>Strony są obowiązane do współdziałania w realizacji umowy, w celu zapewnienia Sprawnego przebiegu robót.</w:t>
      </w:r>
    </w:p>
    <w:p w:rsidR="001019EA" w:rsidRPr="00E2153F" w:rsidRDefault="001019EA" w:rsidP="00F81A2B">
      <w:pPr>
        <w:numPr>
          <w:ilvl w:val="0"/>
          <w:numId w:val="5"/>
        </w:numPr>
        <w:jc w:val="both"/>
      </w:pPr>
      <w:r w:rsidRPr="00E2153F">
        <w:t>Strony wyznaczają:</w:t>
      </w: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</w:pPr>
      <w:r w:rsidRPr="00E2153F">
        <w:t xml:space="preserve">           Zamawiający – inspektora nadzoru w osobie: </w:t>
      </w:r>
      <w:r w:rsidR="00754F58" w:rsidRPr="00E2153F">
        <w:rPr>
          <w:b/>
        </w:rPr>
        <w:t>Jan Statkiewicz</w:t>
      </w:r>
    </w:p>
    <w:p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E2153F">
        <w:rPr>
          <w:b/>
        </w:rPr>
        <w:t>………………………………</w:t>
      </w:r>
    </w:p>
    <w:p w:rsidR="00754F58" w:rsidRPr="00E2153F" w:rsidRDefault="00754F58" w:rsidP="001019EA">
      <w:pPr>
        <w:ind w:left="360"/>
        <w:jc w:val="center"/>
      </w:pPr>
    </w:p>
    <w:p w:rsidR="001019EA" w:rsidRPr="00F81A2B" w:rsidRDefault="001019EA" w:rsidP="006C6254">
      <w:pPr>
        <w:ind w:left="360"/>
        <w:jc w:val="center"/>
        <w:rPr>
          <w:b/>
        </w:rPr>
      </w:pPr>
      <w:r w:rsidRPr="00F81A2B">
        <w:rPr>
          <w:b/>
        </w:rPr>
        <w:t xml:space="preserve">  § 7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czego nie można było przewidzieć w chwili zawarcia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pozostawania w zwłoce przez Wykonawcę dłużej niż jeden miesiąc mimo uprzedniego wezwania wystosowanego przez Zamawiającego.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pozostawania w zwłoce przez Zamawiającego z zapłatą wynagrodzenia lub odbiorem robót ponad jeden miesiąc mimo poprzedniego wezwania wystosowanego przez Wykonawcę,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że zaistniały wcześniej nie znane okoliczności, z powodu których nie będzie mógł się wywiązać ze zobowiązań umownych.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pisemną pod rygorem nieważności i zawierać Uzasadnienie.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>niezwłocznego sporządzenia inwentaryzacji robót według stanu na dzień odstąpienia,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:rsidR="001019EA" w:rsidRPr="00E2153F" w:rsidRDefault="001019EA" w:rsidP="00F81A2B">
      <w:pPr>
        <w:ind w:left="1080"/>
        <w:jc w:val="both"/>
      </w:pPr>
    </w:p>
    <w:p w:rsidR="001019EA" w:rsidRPr="00F81A2B" w:rsidRDefault="001019EA" w:rsidP="006C6254">
      <w:pPr>
        <w:ind w:left="1080"/>
        <w:jc w:val="center"/>
        <w:rPr>
          <w:b/>
        </w:rPr>
      </w:pPr>
      <w:r w:rsidRPr="00F81A2B">
        <w:rPr>
          <w:b/>
        </w:rPr>
        <w:t xml:space="preserve">§ 8 </w:t>
      </w:r>
    </w:p>
    <w:p w:rsidR="001019EA" w:rsidRPr="00E2153F" w:rsidRDefault="001019EA" w:rsidP="00F81A2B">
      <w:pPr>
        <w:jc w:val="both"/>
      </w:pPr>
      <w:r w:rsidRPr="00E2153F">
        <w:t>W sprawach nieuregulowanych umowy będą miały zastosowanie przepisy Kodeksu Cywilnego, Prawa Budowlanego.</w:t>
      </w:r>
    </w:p>
    <w:p w:rsidR="001019EA" w:rsidRPr="00E2153F" w:rsidRDefault="001019EA" w:rsidP="00F81A2B">
      <w:pPr>
        <w:ind w:left="1080"/>
        <w:jc w:val="both"/>
      </w:pPr>
    </w:p>
    <w:p w:rsidR="001019EA" w:rsidRPr="00F81A2B" w:rsidRDefault="001019EA" w:rsidP="006C6254">
      <w:pPr>
        <w:ind w:left="1080"/>
        <w:jc w:val="center"/>
        <w:rPr>
          <w:b/>
        </w:rPr>
      </w:pPr>
      <w:r w:rsidRPr="00F81A2B">
        <w:rPr>
          <w:b/>
        </w:rPr>
        <w:t>§ 9</w:t>
      </w:r>
    </w:p>
    <w:p w:rsidR="001019EA" w:rsidRPr="00E2153F" w:rsidRDefault="001019EA" w:rsidP="00F81A2B">
      <w:pPr>
        <w:numPr>
          <w:ilvl w:val="0"/>
          <w:numId w:val="7"/>
        </w:numPr>
        <w:jc w:val="both"/>
      </w:pPr>
      <w:r w:rsidRPr="00E2153F">
        <w:t>Zmiany umowy wymagają formy pisemnej pod rygorem nieważności.</w:t>
      </w:r>
    </w:p>
    <w:p w:rsidR="001019EA" w:rsidRPr="00E2153F" w:rsidRDefault="001019EA" w:rsidP="00F81A2B">
      <w:pPr>
        <w:numPr>
          <w:ilvl w:val="0"/>
          <w:numId w:val="7"/>
        </w:numPr>
        <w:jc w:val="both"/>
      </w:pPr>
      <w:r w:rsidRPr="00E2153F">
        <w:t>Zmiana umowy w stosunku do treści oferty jest nieważna, chyba że konieczność wprowadzenia zmiany wynikała z okoliczności, których nie można było przewidzieć w chwili zawarcia umowy lub też zmiana jest korzystna dla Zamawiającego.</w:t>
      </w:r>
    </w:p>
    <w:p w:rsidR="001019EA" w:rsidRPr="00E2153F" w:rsidRDefault="001019EA" w:rsidP="00F81A2B">
      <w:pPr>
        <w:jc w:val="both"/>
      </w:pPr>
    </w:p>
    <w:p w:rsidR="001019EA" w:rsidRPr="00F81A2B" w:rsidRDefault="001019EA" w:rsidP="006C6254">
      <w:pPr>
        <w:jc w:val="center"/>
        <w:rPr>
          <w:b/>
        </w:rPr>
      </w:pPr>
      <w:r w:rsidRPr="00F81A2B">
        <w:rPr>
          <w:b/>
        </w:rPr>
        <w:t xml:space="preserve">                § 10</w:t>
      </w:r>
    </w:p>
    <w:p w:rsidR="001019EA" w:rsidRPr="00F81A2B" w:rsidRDefault="001019EA" w:rsidP="00F81A2B">
      <w:pPr>
        <w:jc w:val="both"/>
      </w:pPr>
      <w:r w:rsidRPr="00F81A2B">
        <w:t>Umowę sporządzono w dwóch jednobrzmiących egzemplarzach, po jednym – dla każdej ze stron.</w:t>
      </w:r>
    </w:p>
    <w:p w:rsidR="001019EA" w:rsidRPr="00E2153F" w:rsidRDefault="001019EA" w:rsidP="001019EA"/>
    <w:p w:rsidR="001019EA" w:rsidRDefault="001019EA" w:rsidP="001019EA"/>
    <w:p w:rsidR="00F81A2B" w:rsidRDefault="00F81A2B" w:rsidP="001019EA"/>
    <w:p w:rsidR="00F81A2B" w:rsidRPr="00E2153F" w:rsidRDefault="00F81A2B" w:rsidP="001019EA"/>
    <w:p w:rsidR="001019EA" w:rsidRPr="00E2153F" w:rsidRDefault="001019EA" w:rsidP="001019EA">
      <w:r w:rsidRPr="00E2153F">
        <w:t>ZAMAWIAJĄCY</w:t>
      </w:r>
      <w:r w:rsidR="00F81A2B">
        <w:t>:</w:t>
      </w:r>
      <w:r w:rsidRPr="00E2153F">
        <w:t xml:space="preserve">                                                                            WYKONAWCA:</w:t>
      </w:r>
    </w:p>
    <w:p w:rsidR="001019EA" w:rsidRPr="00E2153F" w:rsidRDefault="001019EA" w:rsidP="006C6254">
      <w:pPr>
        <w:ind w:left="360"/>
      </w:pPr>
    </w:p>
    <w:p w:rsidR="001019EA" w:rsidRPr="00E2153F" w:rsidRDefault="001019EA" w:rsidP="001019EA">
      <w:pPr>
        <w:ind w:left="360"/>
        <w:jc w:val="center"/>
      </w:pP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  <w:jc w:val="center"/>
      </w:pPr>
    </w:p>
    <w:p w:rsidR="001019EA" w:rsidRPr="00E2153F" w:rsidRDefault="001019EA" w:rsidP="001019EA">
      <w:pPr>
        <w:ind w:left="360"/>
        <w:jc w:val="center"/>
      </w:pPr>
    </w:p>
    <w:p w:rsidR="00536644" w:rsidRPr="00E2153F" w:rsidRDefault="00536644"/>
    <w:p w:rsidR="00E2153F" w:rsidRPr="00E2153F" w:rsidRDefault="00E2153F"/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64F5"/>
    <w:rsid w:val="001019EA"/>
    <w:rsid w:val="00127078"/>
    <w:rsid w:val="00133319"/>
    <w:rsid w:val="001358A6"/>
    <w:rsid w:val="002572C0"/>
    <w:rsid w:val="0034472E"/>
    <w:rsid w:val="00370076"/>
    <w:rsid w:val="003F38C9"/>
    <w:rsid w:val="004E64F5"/>
    <w:rsid w:val="00536644"/>
    <w:rsid w:val="005925E0"/>
    <w:rsid w:val="006C6254"/>
    <w:rsid w:val="00754F58"/>
    <w:rsid w:val="0076201A"/>
    <w:rsid w:val="00820582"/>
    <w:rsid w:val="00850AAD"/>
    <w:rsid w:val="008D5F67"/>
    <w:rsid w:val="008F0D62"/>
    <w:rsid w:val="009B682A"/>
    <w:rsid w:val="00B540FE"/>
    <w:rsid w:val="00B57D8D"/>
    <w:rsid w:val="00BB22A3"/>
    <w:rsid w:val="00C6263B"/>
    <w:rsid w:val="00D04607"/>
    <w:rsid w:val="00D34118"/>
    <w:rsid w:val="00D4017C"/>
    <w:rsid w:val="00E2153F"/>
    <w:rsid w:val="00F81A2B"/>
    <w:rsid w:val="00F95D58"/>
    <w:rsid w:val="00F97010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arogalinski</cp:lastModifiedBy>
  <cp:revision>7</cp:revision>
  <cp:lastPrinted>2014-10-16T06:08:00Z</cp:lastPrinted>
  <dcterms:created xsi:type="dcterms:W3CDTF">2013-10-22T08:18:00Z</dcterms:created>
  <dcterms:modified xsi:type="dcterms:W3CDTF">2014-10-22T05:50:00Z</dcterms:modified>
</cp:coreProperties>
</file>