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342" w:rsidRPr="00640342" w:rsidRDefault="00640342" w:rsidP="00640342">
      <w:pPr>
        <w:pStyle w:val="Teksttreci30"/>
        <w:shd w:val="clear" w:color="auto" w:fill="auto"/>
        <w:jc w:val="right"/>
        <w:rPr>
          <w:b w:val="0"/>
          <w:sz w:val="20"/>
          <w:szCs w:val="20"/>
        </w:rPr>
      </w:pPr>
      <w:r w:rsidRPr="00640342">
        <w:rPr>
          <w:b w:val="0"/>
          <w:sz w:val="20"/>
          <w:szCs w:val="20"/>
        </w:rPr>
        <w:t>Załącznik Nr 2</w:t>
      </w:r>
    </w:p>
    <w:p w:rsidR="00640342" w:rsidRPr="00640342" w:rsidRDefault="00640342" w:rsidP="00640342">
      <w:pPr>
        <w:pStyle w:val="Teksttreci30"/>
        <w:shd w:val="clear" w:color="auto" w:fill="auto"/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d</w:t>
      </w:r>
      <w:r w:rsidRPr="00640342">
        <w:rPr>
          <w:b w:val="0"/>
          <w:sz w:val="20"/>
          <w:szCs w:val="20"/>
        </w:rPr>
        <w:t>o zapytania ofertowego</w:t>
      </w:r>
    </w:p>
    <w:p w:rsidR="00640342" w:rsidRPr="00640342" w:rsidRDefault="00640342" w:rsidP="00640342">
      <w:pPr>
        <w:pStyle w:val="Teksttreci30"/>
        <w:shd w:val="clear" w:color="auto" w:fill="auto"/>
        <w:jc w:val="right"/>
        <w:rPr>
          <w:b w:val="0"/>
          <w:sz w:val="20"/>
          <w:szCs w:val="20"/>
        </w:rPr>
      </w:pPr>
      <w:r w:rsidRPr="00640342">
        <w:rPr>
          <w:b w:val="0"/>
          <w:sz w:val="20"/>
          <w:szCs w:val="20"/>
        </w:rPr>
        <w:t>IIiGG.271.22.2016</w:t>
      </w:r>
    </w:p>
    <w:p w:rsidR="00640342" w:rsidRDefault="00640342" w:rsidP="00640342">
      <w:pPr>
        <w:pStyle w:val="Teksttreci30"/>
        <w:shd w:val="clear" w:color="auto" w:fill="auto"/>
        <w:rPr>
          <w:sz w:val="24"/>
          <w:szCs w:val="24"/>
        </w:rPr>
      </w:pPr>
    </w:p>
    <w:p w:rsidR="00640342" w:rsidRPr="008B2A34" w:rsidRDefault="008B2A34" w:rsidP="00640342">
      <w:pPr>
        <w:pStyle w:val="Teksttreci30"/>
        <w:shd w:val="clear" w:color="auto" w:fill="auto"/>
        <w:rPr>
          <w:sz w:val="24"/>
          <w:szCs w:val="24"/>
        </w:rPr>
      </w:pPr>
      <w:r w:rsidRPr="008B2A34">
        <w:rPr>
          <w:sz w:val="24"/>
          <w:szCs w:val="24"/>
        </w:rPr>
        <w:t>Warunki techniczne</w:t>
      </w:r>
    </w:p>
    <w:p w:rsidR="008B2A34" w:rsidRPr="008B2A34" w:rsidRDefault="008B2A34" w:rsidP="008B2A34">
      <w:pPr>
        <w:pStyle w:val="Teksttreci30"/>
        <w:shd w:val="clear" w:color="auto" w:fill="auto"/>
        <w:rPr>
          <w:sz w:val="24"/>
          <w:szCs w:val="24"/>
        </w:rPr>
      </w:pPr>
    </w:p>
    <w:p w:rsidR="008B2A34" w:rsidRPr="008B2A34" w:rsidRDefault="008B2A34" w:rsidP="008B2A34">
      <w:pPr>
        <w:pStyle w:val="Teksttreci20"/>
        <w:shd w:val="clear" w:color="auto" w:fill="auto"/>
        <w:ind w:firstLine="0"/>
        <w:rPr>
          <w:sz w:val="24"/>
          <w:szCs w:val="24"/>
        </w:rPr>
      </w:pPr>
      <w:r w:rsidRPr="008B2A34">
        <w:rPr>
          <w:sz w:val="24"/>
          <w:szCs w:val="24"/>
        </w:rPr>
        <w:t>Sporządzenia uproszczonego planu urządzenia lasu dla lasów mienia komunalnego Gminy Tyrawa Wołoska w miejscowościach: Siemuszowa – 15,6400 ha, Hołuczków – 51,2600 ha, Tyrawa Wołoska – 48,9182 ha i Rozpucie – 71,2200, o łącznej powierzchni ok. 187,0382 ha.</w:t>
      </w:r>
    </w:p>
    <w:p w:rsidR="008B2A34" w:rsidRPr="008B2A34" w:rsidRDefault="008B2A34" w:rsidP="008B2A34">
      <w:pPr>
        <w:pStyle w:val="Teksttreci20"/>
        <w:numPr>
          <w:ilvl w:val="0"/>
          <w:numId w:val="1"/>
        </w:numPr>
        <w:shd w:val="clear" w:color="auto" w:fill="auto"/>
        <w:tabs>
          <w:tab w:val="left" w:pos="721"/>
        </w:tabs>
        <w:ind w:left="740"/>
        <w:rPr>
          <w:sz w:val="24"/>
          <w:szCs w:val="24"/>
        </w:rPr>
      </w:pPr>
      <w:r w:rsidRPr="008B2A34">
        <w:rPr>
          <w:sz w:val="24"/>
          <w:szCs w:val="24"/>
        </w:rPr>
        <w:t>Dokumentację urządzeniową należy wykonać zgodnie z:</w:t>
      </w:r>
    </w:p>
    <w:p w:rsidR="008B2A34" w:rsidRPr="008B2A34" w:rsidRDefault="008B2A34" w:rsidP="008B2A34">
      <w:pPr>
        <w:pStyle w:val="Teksttreci20"/>
        <w:numPr>
          <w:ilvl w:val="0"/>
          <w:numId w:val="2"/>
        </w:numPr>
        <w:shd w:val="clear" w:color="auto" w:fill="auto"/>
        <w:tabs>
          <w:tab w:val="left" w:pos="721"/>
        </w:tabs>
        <w:ind w:left="740"/>
        <w:rPr>
          <w:sz w:val="24"/>
          <w:szCs w:val="24"/>
        </w:rPr>
      </w:pPr>
      <w:r w:rsidRPr="008B2A34">
        <w:rPr>
          <w:sz w:val="24"/>
          <w:szCs w:val="24"/>
        </w:rPr>
        <w:t>Ustawą z dnia 28 września 1991 r. o lasach (Dz. U. z 2011 r. Nr 12, poz. 459 z późn. zmianami),</w:t>
      </w:r>
    </w:p>
    <w:p w:rsidR="008B2A34" w:rsidRPr="008B2A34" w:rsidRDefault="008B2A34" w:rsidP="008B2A34">
      <w:pPr>
        <w:pStyle w:val="Teksttreci20"/>
        <w:numPr>
          <w:ilvl w:val="0"/>
          <w:numId w:val="2"/>
        </w:numPr>
        <w:shd w:val="clear" w:color="auto" w:fill="auto"/>
        <w:tabs>
          <w:tab w:val="left" w:pos="721"/>
        </w:tabs>
        <w:ind w:left="740"/>
        <w:rPr>
          <w:sz w:val="24"/>
          <w:szCs w:val="24"/>
        </w:rPr>
      </w:pPr>
      <w:r w:rsidRPr="008B2A34">
        <w:rPr>
          <w:sz w:val="24"/>
          <w:szCs w:val="24"/>
        </w:rPr>
        <w:t>Rozporządzeniem Ministra Środowiska z dnia 12 listopada 2012r. w sprawie szczegółowych Warunków i trybu sporządzania planu urządzenia lasu, uproszczonego planu urządzania lasu i inwentaryzacji stanu lasu,</w:t>
      </w:r>
    </w:p>
    <w:p w:rsidR="008B2A34" w:rsidRPr="008B2A34" w:rsidRDefault="008B2A34" w:rsidP="008B2A34">
      <w:pPr>
        <w:pStyle w:val="Teksttreci20"/>
        <w:numPr>
          <w:ilvl w:val="0"/>
          <w:numId w:val="2"/>
        </w:numPr>
        <w:shd w:val="clear" w:color="auto" w:fill="auto"/>
        <w:tabs>
          <w:tab w:val="left" w:pos="721"/>
        </w:tabs>
        <w:ind w:left="740"/>
        <w:rPr>
          <w:sz w:val="24"/>
          <w:szCs w:val="24"/>
        </w:rPr>
      </w:pPr>
      <w:r w:rsidRPr="008B2A34">
        <w:rPr>
          <w:sz w:val="24"/>
          <w:szCs w:val="24"/>
        </w:rPr>
        <w:t>Zasadami sporządzania uproszczonych planów urządzenia lasu i inwentaryzacji stanu lasu wydanymi przez Ministerstwo Ochrony Środowiska, Zasobów Naturalnych i Leśnictwa - Warszawa 2005r.</w:t>
      </w:r>
    </w:p>
    <w:p w:rsidR="008B2A34" w:rsidRPr="008B2A34" w:rsidRDefault="008B2A34" w:rsidP="008B2A34">
      <w:pPr>
        <w:pStyle w:val="Teksttreci20"/>
        <w:numPr>
          <w:ilvl w:val="0"/>
          <w:numId w:val="2"/>
        </w:numPr>
        <w:shd w:val="clear" w:color="auto" w:fill="auto"/>
        <w:tabs>
          <w:tab w:val="left" w:pos="721"/>
        </w:tabs>
        <w:ind w:left="740"/>
        <w:rPr>
          <w:sz w:val="24"/>
          <w:szCs w:val="24"/>
        </w:rPr>
      </w:pPr>
      <w:r w:rsidRPr="008B2A34">
        <w:rPr>
          <w:sz w:val="24"/>
          <w:szCs w:val="24"/>
        </w:rPr>
        <w:t>Ustawy z dn. 3 października 2008r. o udostępnianiu informacji o środowisku i jego ochronie, udziale społeczeństwa w ochronie środowiska oraz ocenach oddziaływania na środowisko.</w:t>
      </w:r>
    </w:p>
    <w:p w:rsidR="008B2A34" w:rsidRPr="008B2A34" w:rsidRDefault="008B2A34" w:rsidP="008B2A34">
      <w:pPr>
        <w:pStyle w:val="Teksttreci20"/>
        <w:numPr>
          <w:ilvl w:val="0"/>
          <w:numId w:val="1"/>
        </w:numPr>
        <w:shd w:val="clear" w:color="auto" w:fill="auto"/>
        <w:tabs>
          <w:tab w:val="left" w:pos="721"/>
        </w:tabs>
        <w:ind w:left="740"/>
        <w:rPr>
          <w:sz w:val="24"/>
          <w:szCs w:val="24"/>
        </w:rPr>
      </w:pPr>
      <w:r w:rsidRPr="008B2A34">
        <w:rPr>
          <w:sz w:val="24"/>
          <w:szCs w:val="24"/>
        </w:rPr>
        <w:t>Zakres opracowania obejmuje wykonanie uproszczonych planów urządzenia lasu dla 4 wsi Gminy Tyrawa Wołoska stanowiących własność mienia komunalnego o pow. ok. 187 ha.</w:t>
      </w:r>
    </w:p>
    <w:p w:rsidR="008B2A34" w:rsidRPr="008B2A34" w:rsidRDefault="008B2A34" w:rsidP="008B2A34">
      <w:pPr>
        <w:pStyle w:val="Teksttreci20"/>
        <w:numPr>
          <w:ilvl w:val="0"/>
          <w:numId w:val="1"/>
        </w:numPr>
        <w:shd w:val="clear" w:color="auto" w:fill="auto"/>
        <w:tabs>
          <w:tab w:val="left" w:pos="721"/>
        </w:tabs>
        <w:ind w:left="740"/>
        <w:rPr>
          <w:sz w:val="24"/>
          <w:szCs w:val="24"/>
        </w:rPr>
      </w:pPr>
      <w:r w:rsidRPr="008B2A34">
        <w:rPr>
          <w:sz w:val="24"/>
          <w:szCs w:val="24"/>
        </w:rPr>
        <w:t>Okres obowiązywania uproszczonych planów urządzania lasu należy przyjąć od dnia 1 sierpnia 2017r. do dnia 31 lipiec 2027r.</w:t>
      </w:r>
    </w:p>
    <w:p w:rsidR="008B2A34" w:rsidRDefault="008B2A34" w:rsidP="008B2A34">
      <w:pPr>
        <w:pStyle w:val="Teksttreci20"/>
        <w:numPr>
          <w:ilvl w:val="0"/>
          <w:numId w:val="1"/>
        </w:numPr>
        <w:shd w:val="clear" w:color="auto" w:fill="auto"/>
        <w:tabs>
          <w:tab w:val="left" w:pos="721"/>
        </w:tabs>
        <w:ind w:left="740"/>
        <w:rPr>
          <w:sz w:val="24"/>
          <w:szCs w:val="24"/>
        </w:rPr>
      </w:pPr>
      <w:r w:rsidRPr="008B2A34">
        <w:rPr>
          <w:sz w:val="24"/>
          <w:szCs w:val="24"/>
        </w:rPr>
        <w:t>Wykonawca sporządzi uproszczone plany urządzania lasu na bazie aktualnych wypisów z rejestru ewidencji gruntów. Różnice między ewidencją gruntów a stanem faktycznym na gruncie oraz proponowane zmiany klasyfikacji użytku leśnego powinny być wykazane w dodatkowym załączniku, niezależnie od ujęcia tych powierzchni w uproszczonym planie urządzania lasu.</w:t>
      </w:r>
    </w:p>
    <w:p w:rsidR="008B2A34" w:rsidRDefault="008B2A34" w:rsidP="008B2A34">
      <w:pPr>
        <w:pStyle w:val="Teksttreci20"/>
        <w:numPr>
          <w:ilvl w:val="0"/>
          <w:numId w:val="1"/>
        </w:numPr>
        <w:shd w:val="clear" w:color="auto" w:fill="auto"/>
        <w:tabs>
          <w:tab w:val="left" w:pos="713"/>
        </w:tabs>
        <w:ind w:left="740"/>
        <w:rPr>
          <w:sz w:val="24"/>
          <w:szCs w:val="24"/>
        </w:rPr>
      </w:pPr>
      <w:r w:rsidRPr="008B2A34">
        <w:rPr>
          <w:sz w:val="24"/>
          <w:szCs w:val="24"/>
        </w:rPr>
        <w:t>Wykonawca we własnym zakresie pozyskuje dane z rejestru ewidencji gruntów pr</w:t>
      </w:r>
      <w:r>
        <w:rPr>
          <w:sz w:val="24"/>
          <w:szCs w:val="24"/>
        </w:rPr>
        <w:t>owadzonego przez Starostę Sanockiego</w:t>
      </w:r>
      <w:r w:rsidRPr="008B2A34">
        <w:rPr>
          <w:sz w:val="24"/>
          <w:szCs w:val="24"/>
        </w:rPr>
        <w:t xml:space="preserve"> w zakresie niezbędnym do wykonania przedmiotu umowy</w:t>
      </w:r>
      <w:r>
        <w:rPr>
          <w:sz w:val="24"/>
          <w:szCs w:val="24"/>
        </w:rPr>
        <w:t>.</w:t>
      </w:r>
    </w:p>
    <w:p w:rsidR="008B2A34" w:rsidRDefault="008B2A34" w:rsidP="008B2A34">
      <w:pPr>
        <w:pStyle w:val="Teksttreci20"/>
        <w:numPr>
          <w:ilvl w:val="0"/>
          <w:numId w:val="1"/>
        </w:numPr>
        <w:shd w:val="clear" w:color="auto" w:fill="auto"/>
        <w:tabs>
          <w:tab w:val="left" w:pos="713"/>
        </w:tabs>
        <w:ind w:left="740"/>
        <w:rPr>
          <w:sz w:val="24"/>
          <w:szCs w:val="24"/>
        </w:rPr>
      </w:pPr>
      <w:r w:rsidRPr="008B2A34">
        <w:rPr>
          <w:sz w:val="24"/>
          <w:szCs w:val="24"/>
        </w:rPr>
        <w:lastRenderedPageBreak/>
        <w:t>Wszelkie rozbieżności pomiędzy częścią opisową a kartograficzną operatu ewidencji gruntów i budynków, które pojawią się w trakcie wykonywania prac należy zgłaszać na bieżąco w formie pisemnej do Wydz</w:t>
      </w:r>
      <w:r>
        <w:rPr>
          <w:sz w:val="24"/>
          <w:szCs w:val="24"/>
        </w:rPr>
        <w:t>iału Geodezji i Gospodarki Nieruchomościami w Sanoku.</w:t>
      </w:r>
    </w:p>
    <w:p w:rsidR="008B2A34" w:rsidRDefault="008B2A34" w:rsidP="008B2A34">
      <w:pPr>
        <w:pStyle w:val="Teksttreci20"/>
        <w:numPr>
          <w:ilvl w:val="0"/>
          <w:numId w:val="1"/>
        </w:numPr>
        <w:shd w:val="clear" w:color="auto" w:fill="auto"/>
        <w:tabs>
          <w:tab w:val="left" w:pos="713"/>
        </w:tabs>
        <w:ind w:left="740"/>
        <w:rPr>
          <w:sz w:val="24"/>
          <w:szCs w:val="24"/>
        </w:rPr>
      </w:pPr>
      <w:r w:rsidRPr="008B2A34">
        <w:rPr>
          <w:sz w:val="24"/>
          <w:szCs w:val="24"/>
        </w:rPr>
        <w:t>Rozbieżności pomiędzy rejestrem działek leśnych zawartych w planie urządzenia lasu m</w:t>
      </w:r>
      <w:r>
        <w:rPr>
          <w:sz w:val="24"/>
          <w:szCs w:val="24"/>
        </w:rPr>
        <w:t>ienia komunalnego Gminy Tyrawa Wołoska na lata 2017-2027</w:t>
      </w:r>
      <w:r w:rsidRPr="008B2A34">
        <w:rPr>
          <w:sz w:val="24"/>
          <w:szCs w:val="24"/>
        </w:rPr>
        <w:t>, a aktualnym stanem ewidencyjnym „szczególnie w przypadkach gdy działki ujęte w w/w planie nie występują w przekazanych wypisach z ewidencji gruntów, wymagają bezwzględnego wyjaśnienia. Uprosz</w:t>
      </w:r>
      <w:r>
        <w:rPr>
          <w:sz w:val="24"/>
          <w:szCs w:val="24"/>
        </w:rPr>
        <w:t>czony plan urządzenia lasu dla 4 miejscowości wymienionych w </w:t>
      </w:r>
      <w:r w:rsidRPr="008B2A34">
        <w:rPr>
          <w:sz w:val="24"/>
          <w:szCs w:val="24"/>
        </w:rPr>
        <w:t xml:space="preserve">tytule, będący w posiadaniu Gminy </w:t>
      </w:r>
      <w:r>
        <w:rPr>
          <w:sz w:val="24"/>
          <w:szCs w:val="24"/>
        </w:rPr>
        <w:t xml:space="preserve">Tyrawa Wołoska </w:t>
      </w:r>
      <w:r w:rsidRPr="008B2A34">
        <w:rPr>
          <w:sz w:val="24"/>
          <w:szCs w:val="24"/>
        </w:rPr>
        <w:t>zostanie udostępniony Wykonawcy na zasadzie wypożyczenia na okres realizacji przedmiotu zamówienia.</w:t>
      </w:r>
    </w:p>
    <w:p w:rsidR="008B2A34" w:rsidRDefault="008B2A34" w:rsidP="008B2A34">
      <w:pPr>
        <w:pStyle w:val="Teksttreci20"/>
        <w:numPr>
          <w:ilvl w:val="0"/>
          <w:numId w:val="1"/>
        </w:numPr>
        <w:shd w:val="clear" w:color="auto" w:fill="auto"/>
        <w:tabs>
          <w:tab w:val="left" w:pos="713"/>
        </w:tabs>
        <w:ind w:left="740"/>
        <w:rPr>
          <w:sz w:val="24"/>
          <w:szCs w:val="24"/>
        </w:rPr>
      </w:pPr>
      <w:r w:rsidRPr="008B2A34">
        <w:rPr>
          <w:sz w:val="24"/>
          <w:szCs w:val="24"/>
        </w:rPr>
        <w:t>W gestii Wykonawcy pozostaje wykonanie Prognozy oddziaływania na środowisko zgodnie z wytycznymi RDOŚ w Rzeszowie.</w:t>
      </w:r>
    </w:p>
    <w:p w:rsidR="008B2A34" w:rsidRDefault="008B2A34" w:rsidP="008B2A34">
      <w:pPr>
        <w:pStyle w:val="Teksttreci20"/>
        <w:numPr>
          <w:ilvl w:val="0"/>
          <w:numId w:val="1"/>
        </w:numPr>
        <w:shd w:val="clear" w:color="auto" w:fill="auto"/>
        <w:tabs>
          <w:tab w:val="left" w:pos="713"/>
        </w:tabs>
        <w:ind w:left="740"/>
        <w:rPr>
          <w:sz w:val="24"/>
          <w:szCs w:val="24"/>
        </w:rPr>
      </w:pPr>
      <w:r w:rsidRPr="008B2A34">
        <w:rPr>
          <w:sz w:val="24"/>
          <w:szCs w:val="24"/>
        </w:rPr>
        <w:t>Wykonawca jest zobowiązany do dostosowania składów gatunkowych drzewostanów oraz planowanych zabiegów do przyrodniczych typów drzewostanów oraz siedlisk przyrodniczych występujących na terenie objętym opracowaniem.</w:t>
      </w:r>
    </w:p>
    <w:p w:rsidR="008B2A34" w:rsidRDefault="008B2A34" w:rsidP="008B2A34">
      <w:pPr>
        <w:pStyle w:val="Teksttreci20"/>
        <w:numPr>
          <w:ilvl w:val="0"/>
          <w:numId w:val="1"/>
        </w:numPr>
        <w:shd w:val="clear" w:color="auto" w:fill="auto"/>
        <w:tabs>
          <w:tab w:val="left" w:pos="713"/>
        </w:tabs>
        <w:ind w:left="740"/>
        <w:rPr>
          <w:sz w:val="24"/>
          <w:szCs w:val="24"/>
        </w:rPr>
      </w:pPr>
      <w:r w:rsidRPr="008B2A34">
        <w:rPr>
          <w:sz w:val="24"/>
          <w:szCs w:val="24"/>
        </w:rPr>
        <w:t>Rejestr działek leśnych w uproszczonych planach urządzenia lasu i w inwentaryzacji stanu lasu należy przyjąć wg daty stanu ewidencyjnego.</w:t>
      </w:r>
    </w:p>
    <w:p w:rsidR="008B2A34" w:rsidRDefault="008B2A34" w:rsidP="008B2A34">
      <w:pPr>
        <w:pStyle w:val="Teksttreci20"/>
        <w:numPr>
          <w:ilvl w:val="0"/>
          <w:numId w:val="1"/>
        </w:numPr>
        <w:shd w:val="clear" w:color="auto" w:fill="auto"/>
        <w:tabs>
          <w:tab w:val="left" w:pos="713"/>
        </w:tabs>
        <w:ind w:left="740"/>
        <w:rPr>
          <w:sz w:val="24"/>
          <w:szCs w:val="24"/>
        </w:rPr>
      </w:pPr>
      <w:r w:rsidRPr="008B2A34">
        <w:rPr>
          <w:sz w:val="24"/>
          <w:szCs w:val="24"/>
        </w:rPr>
        <w:t>Po zakończeniu prac terenowych Wykonawca przekaże zamawiającemu wykaz gruntów figurujących w ewidencji gruntów jako użyt</w:t>
      </w:r>
      <w:r w:rsidR="005E0591">
        <w:rPr>
          <w:sz w:val="24"/>
          <w:szCs w:val="24"/>
        </w:rPr>
        <w:t>ek „</w:t>
      </w:r>
      <w:proofErr w:type="spellStart"/>
      <w:r w:rsidR="005E0591">
        <w:rPr>
          <w:sz w:val="24"/>
          <w:szCs w:val="24"/>
        </w:rPr>
        <w:t>Ls</w:t>
      </w:r>
      <w:proofErr w:type="spellEnd"/>
      <w:r w:rsidR="005E0591">
        <w:rPr>
          <w:sz w:val="24"/>
          <w:szCs w:val="24"/>
        </w:rPr>
        <w:t>” a na gruncie nie będących</w:t>
      </w:r>
      <w:bookmarkStart w:id="0" w:name="_GoBack"/>
      <w:bookmarkEnd w:id="0"/>
      <w:r w:rsidRPr="008B2A34">
        <w:rPr>
          <w:sz w:val="24"/>
          <w:szCs w:val="24"/>
        </w:rPr>
        <w:t xml:space="preserve"> lasem wraz z załącznikiem graficznym na mapie ewidencyjnej.</w:t>
      </w:r>
    </w:p>
    <w:p w:rsidR="008B2A34" w:rsidRDefault="008B2A34" w:rsidP="008B2A34">
      <w:pPr>
        <w:pStyle w:val="Teksttreci20"/>
        <w:numPr>
          <w:ilvl w:val="0"/>
          <w:numId w:val="1"/>
        </w:numPr>
        <w:shd w:val="clear" w:color="auto" w:fill="auto"/>
        <w:tabs>
          <w:tab w:val="left" w:pos="713"/>
        </w:tabs>
        <w:ind w:left="740"/>
        <w:rPr>
          <w:sz w:val="24"/>
          <w:szCs w:val="24"/>
        </w:rPr>
      </w:pPr>
      <w:r w:rsidRPr="008B2A34">
        <w:rPr>
          <w:sz w:val="24"/>
          <w:szCs w:val="24"/>
        </w:rPr>
        <w:t>Powierzchnie wykazane jako użytek „</w:t>
      </w:r>
      <w:proofErr w:type="spellStart"/>
      <w:r w:rsidRPr="008B2A34">
        <w:rPr>
          <w:sz w:val="24"/>
          <w:szCs w:val="24"/>
        </w:rPr>
        <w:t>Ls</w:t>
      </w:r>
      <w:proofErr w:type="spellEnd"/>
      <w:r w:rsidRPr="008B2A34">
        <w:rPr>
          <w:sz w:val="24"/>
          <w:szCs w:val="24"/>
        </w:rPr>
        <w:t>” użytkowane rolniczo lub w inny sposób jak lasy należy projektować do odnowienia z zastrzeżeniem możliwości odstąpienia od takiego wskazania w przypadkach szczególnie uzasadnionych. Wykaz takich powierzchni wraz z uzasadnieniem należy przedłożyć zleceniodawcy po zakończeniu prac terenowych, w celu ustalenia wskazania dla danego wydzielenia.</w:t>
      </w:r>
    </w:p>
    <w:p w:rsidR="008B2A34" w:rsidRDefault="008B2A34" w:rsidP="008B2A34">
      <w:pPr>
        <w:pStyle w:val="Teksttreci20"/>
        <w:numPr>
          <w:ilvl w:val="0"/>
          <w:numId w:val="1"/>
        </w:numPr>
        <w:shd w:val="clear" w:color="auto" w:fill="auto"/>
        <w:tabs>
          <w:tab w:val="left" w:pos="713"/>
        </w:tabs>
        <w:ind w:left="740"/>
        <w:rPr>
          <w:sz w:val="24"/>
          <w:szCs w:val="24"/>
        </w:rPr>
      </w:pPr>
      <w:r w:rsidRPr="008B2A34">
        <w:rPr>
          <w:sz w:val="24"/>
          <w:szCs w:val="24"/>
        </w:rPr>
        <w:t>Uproszczone plany urządzenia lasu będą na bieżąco uzgadniane z terenową służbą leśną. Uzgodnieniu podlegają: rodzaje rębni, docelowo przyrodnicze typy drzewostanów oraz orientacyjne składy gatunkowe upraw leśnych.</w:t>
      </w:r>
    </w:p>
    <w:p w:rsidR="008B2A34" w:rsidRDefault="008B2A34" w:rsidP="008B2A34">
      <w:pPr>
        <w:pStyle w:val="Teksttreci20"/>
        <w:numPr>
          <w:ilvl w:val="0"/>
          <w:numId w:val="1"/>
        </w:numPr>
        <w:shd w:val="clear" w:color="auto" w:fill="auto"/>
        <w:tabs>
          <w:tab w:val="left" w:pos="713"/>
        </w:tabs>
        <w:ind w:left="740"/>
        <w:rPr>
          <w:sz w:val="24"/>
          <w:szCs w:val="24"/>
        </w:rPr>
      </w:pPr>
      <w:r w:rsidRPr="008B2A34">
        <w:rPr>
          <w:sz w:val="24"/>
          <w:szCs w:val="24"/>
        </w:rPr>
        <w:t xml:space="preserve">Lokalizację oraz kategorie ochronności proponuje wykonawca po </w:t>
      </w:r>
      <w:r>
        <w:rPr>
          <w:sz w:val="24"/>
          <w:szCs w:val="24"/>
        </w:rPr>
        <w:t>uzgodnieniu z właścicielem lasu.</w:t>
      </w:r>
    </w:p>
    <w:p w:rsidR="008B2A34" w:rsidRPr="008B2A34" w:rsidRDefault="008B2A34" w:rsidP="008B2A34">
      <w:pPr>
        <w:pStyle w:val="Teksttreci20"/>
        <w:numPr>
          <w:ilvl w:val="0"/>
          <w:numId w:val="1"/>
        </w:numPr>
        <w:shd w:val="clear" w:color="auto" w:fill="auto"/>
        <w:tabs>
          <w:tab w:val="left" w:pos="713"/>
        </w:tabs>
        <w:ind w:left="740"/>
        <w:rPr>
          <w:sz w:val="24"/>
          <w:szCs w:val="24"/>
        </w:rPr>
      </w:pPr>
      <w:r w:rsidRPr="008B2A34">
        <w:rPr>
          <w:sz w:val="24"/>
          <w:szCs w:val="24"/>
        </w:rPr>
        <w:t xml:space="preserve">Mapy gospodarcze należy wykonać na podkładzie mapy ewidencyjnej w skali opracowania ewentualnie w skali 1: 5 000. Dodatkowo należy dołączyć 2 egzemplarze mapy topograficznej w skali 1:25 000 z oznaczonymi granicami obrębu ewidencyjnego, </w:t>
      </w:r>
      <w:r w:rsidRPr="008B2A34">
        <w:rPr>
          <w:sz w:val="24"/>
          <w:szCs w:val="24"/>
        </w:rPr>
        <w:lastRenderedPageBreak/>
        <w:t>kompleksów leśnych i oddziałów leśnych.</w:t>
      </w:r>
    </w:p>
    <w:p w:rsidR="008B2A34" w:rsidRPr="008B2A34" w:rsidRDefault="008B2A34" w:rsidP="008B2A34">
      <w:pPr>
        <w:pStyle w:val="Teksttreci20"/>
        <w:numPr>
          <w:ilvl w:val="0"/>
          <w:numId w:val="1"/>
        </w:numPr>
        <w:shd w:val="clear" w:color="auto" w:fill="auto"/>
        <w:tabs>
          <w:tab w:val="left" w:pos="841"/>
        </w:tabs>
        <w:ind w:left="740" w:right="540" w:hanging="340"/>
        <w:jc w:val="left"/>
        <w:rPr>
          <w:sz w:val="24"/>
          <w:szCs w:val="24"/>
        </w:rPr>
      </w:pPr>
      <w:r w:rsidRPr="008B2A34">
        <w:rPr>
          <w:sz w:val="24"/>
          <w:szCs w:val="24"/>
        </w:rPr>
        <w:t xml:space="preserve">Warstwy do GPS powinny zawierać oddziały i wydzielenia leśne oraz granice działek ewidencyjnych w ramach poszczególnych oddziałów i </w:t>
      </w:r>
      <w:proofErr w:type="spellStart"/>
      <w:r w:rsidRPr="008B2A34">
        <w:rPr>
          <w:sz w:val="24"/>
          <w:szCs w:val="24"/>
        </w:rPr>
        <w:t>wydzieleń</w:t>
      </w:r>
      <w:proofErr w:type="spellEnd"/>
      <w:r w:rsidRPr="008B2A34">
        <w:rPr>
          <w:sz w:val="24"/>
          <w:szCs w:val="24"/>
        </w:rPr>
        <w:t>.</w:t>
      </w:r>
    </w:p>
    <w:p w:rsidR="008B2A34" w:rsidRPr="008B2A34" w:rsidRDefault="008B2A34" w:rsidP="008B2A34">
      <w:pPr>
        <w:pStyle w:val="Teksttreci20"/>
        <w:numPr>
          <w:ilvl w:val="0"/>
          <w:numId w:val="1"/>
        </w:numPr>
        <w:shd w:val="clear" w:color="auto" w:fill="auto"/>
        <w:tabs>
          <w:tab w:val="left" w:pos="845"/>
        </w:tabs>
        <w:ind w:left="740" w:right="540" w:hanging="340"/>
        <w:jc w:val="left"/>
        <w:rPr>
          <w:sz w:val="24"/>
          <w:szCs w:val="24"/>
        </w:rPr>
      </w:pPr>
      <w:r w:rsidRPr="008B2A34">
        <w:rPr>
          <w:sz w:val="24"/>
          <w:szCs w:val="24"/>
        </w:rPr>
        <w:t xml:space="preserve">Uproszczony plan urządzenia lasu mienia komunalnego gm. </w:t>
      </w:r>
      <w:r>
        <w:rPr>
          <w:sz w:val="24"/>
          <w:szCs w:val="24"/>
        </w:rPr>
        <w:t>Tyrawa Wołoska</w:t>
      </w:r>
      <w:r w:rsidRPr="008B2A34">
        <w:rPr>
          <w:sz w:val="24"/>
          <w:szCs w:val="24"/>
        </w:rPr>
        <w:t xml:space="preserve"> wi</w:t>
      </w:r>
      <w:r>
        <w:rPr>
          <w:sz w:val="24"/>
          <w:szCs w:val="24"/>
        </w:rPr>
        <w:t>nien być zaopiniowany przez RDOŚ</w:t>
      </w:r>
      <w:r w:rsidRPr="008B2A34">
        <w:rPr>
          <w:sz w:val="24"/>
          <w:szCs w:val="24"/>
        </w:rPr>
        <w:t xml:space="preserve"> w R</w:t>
      </w:r>
      <w:r>
        <w:rPr>
          <w:sz w:val="24"/>
          <w:szCs w:val="24"/>
        </w:rPr>
        <w:t>zeszowie i Nadleśnictwo Brzozów</w:t>
      </w:r>
      <w:r w:rsidR="00E45BE2">
        <w:rPr>
          <w:sz w:val="24"/>
          <w:szCs w:val="24"/>
        </w:rPr>
        <w:t xml:space="preserve"> oraz zaakceptowany przez Starostę Sanockiego. </w:t>
      </w:r>
    </w:p>
    <w:p w:rsidR="008B2A34" w:rsidRPr="00E45BE2" w:rsidRDefault="008B2A34" w:rsidP="00E45BE2">
      <w:pPr>
        <w:pStyle w:val="Teksttreci20"/>
        <w:numPr>
          <w:ilvl w:val="0"/>
          <w:numId w:val="1"/>
        </w:numPr>
        <w:shd w:val="clear" w:color="auto" w:fill="auto"/>
        <w:tabs>
          <w:tab w:val="left" w:pos="845"/>
        </w:tabs>
        <w:ind w:left="740" w:hanging="340"/>
        <w:jc w:val="left"/>
        <w:rPr>
          <w:sz w:val="24"/>
          <w:szCs w:val="24"/>
        </w:rPr>
      </w:pPr>
      <w:r w:rsidRPr="008B2A34">
        <w:rPr>
          <w:sz w:val="24"/>
          <w:szCs w:val="24"/>
        </w:rPr>
        <w:t>Uproszczony plan urządzenia lasu należy wykonać w wersji papierow</w:t>
      </w:r>
      <w:r w:rsidR="00E45BE2">
        <w:rPr>
          <w:sz w:val="24"/>
          <w:szCs w:val="24"/>
        </w:rPr>
        <w:t xml:space="preserve">ej w 2 egz. z przeznaczeniem dla </w:t>
      </w:r>
      <w:r w:rsidRPr="00E45BE2">
        <w:rPr>
          <w:sz w:val="24"/>
          <w:szCs w:val="24"/>
        </w:rPr>
        <w:t>Wójta Gminy Tyrawa Wołoska</w:t>
      </w:r>
      <w:r w:rsidR="00E45BE2">
        <w:rPr>
          <w:sz w:val="24"/>
          <w:szCs w:val="24"/>
        </w:rPr>
        <w:t xml:space="preserve"> </w:t>
      </w:r>
      <w:r w:rsidRPr="00E45BE2">
        <w:rPr>
          <w:sz w:val="24"/>
          <w:szCs w:val="24"/>
        </w:rPr>
        <w:t>oraz w wersji elektronicznej.</w:t>
      </w:r>
    </w:p>
    <w:p w:rsidR="008B2A34" w:rsidRPr="008B2A34" w:rsidRDefault="008B2A34" w:rsidP="008B2A34">
      <w:pPr>
        <w:pStyle w:val="Teksttreci20"/>
        <w:numPr>
          <w:ilvl w:val="0"/>
          <w:numId w:val="1"/>
        </w:numPr>
        <w:shd w:val="clear" w:color="auto" w:fill="auto"/>
        <w:tabs>
          <w:tab w:val="left" w:pos="845"/>
        </w:tabs>
        <w:ind w:left="740" w:hanging="340"/>
        <w:jc w:val="left"/>
        <w:rPr>
          <w:sz w:val="24"/>
          <w:szCs w:val="24"/>
        </w:rPr>
      </w:pPr>
      <w:r w:rsidRPr="008B2A34">
        <w:rPr>
          <w:sz w:val="24"/>
          <w:szCs w:val="24"/>
        </w:rPr>
        <w:t>Zadania w zakresie gospodarki leśnej dla poszczególnych miejscowości objętych uproszczonymi planami urządzenia lasu sporządzić w 2 egz.</w:t>
      </w:r>
    </w:p>
    <w:p w:rsidR="008B2A34" w:rsidRPr="008F110E" w:rsidRDefault="008B2A34" w:rsidP="008B2A34">
      <w:pPr>
        <w:pStyle w:val="Teksttreci20"/>
        <w:numPr>
          <w:ilvl w:val="0"/>
          <w:numId w:val="1"/>
        </w:numPr>
        <w:shd w:val="clear" w:color="auto" w:fill="auto"/>
        <w:tabs>
          <w:tab w:val="left" w:pos="866"/>
        </w:tabs>
        <w:ind w:left="740" w:hanging="340"/>
        <w:jc w:val="left"/>
        <w:rPr>
          <w:sz w:val="24"/>
          <w:szCs w:val="24"/>
        </w:rPr>
      </w:pPr>
      <w:r w:rsidRPr="008B2A34">
        <w:rPr>
          <w:sz w:val="24"/>
          <w:szCs w:val="24"/>
        </w:rPr>
        <w:t>Wykonawca sporządzi karty dokumentacji źródłowej wyników inwentaryzacji urządzeniowej dla terenów objętych uproszczonym planem urządzania lasu.</w:t>
      </w:r>
    </w:p>
    <w:sectPr w:rsidR="008B2A34" w:rsidRPr="008F11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F316B"/>
    <w:multiLevelType w:val="multilevel"/>
    <w:tmpl w:val="CC6CF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772A38"/>
    <w:multiLevelType w:val="multilevel"/>
    <w:tmpl w:val="CC6CF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BA37A4"/>
    <w:multiLevelType w:val="multilevel"/>
    <w:tmpl w:val="BA3ADDE2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1262CE6"/>
    <w:multiLevelType w:val="multilevel"/>
    <w:tmpl w:val="70AC12B8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A34"/>
    <w:rsid w:val="00250F2D"/>
    <w:rsid w:val="005E0591"/>
    <w:rsid w:val="00640342"/>
    <w:rsid w:val="006D5020"/>
    <w:rsid w:val="008B2A34"/>
    <w:rsid w:val="008F110E"/>
    <w:rsid w:val="008F6A73"/>
    <w:rsid w:val="00E4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BF5464-5586-41AA-BC4F-195715FD6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B2A3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link w:val="Teksttreci30"/>
    <w:rsid w:val="008B2A3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2">
    <w:name w:val="Tekst treści (2)_"/>
    <w:link w:val="Teksttreci20"/>
    <w:rsid w:val="008B2A3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8B2A34"/>
    <w:pPr>
      <w:shd w:val="clear" w:color="auto" w:fill="FFFFFF"/>
      <w:spacing w:line="410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8B2A34"/>
    <w:pPr>
      <w:shd w:val="clear" w:color="auto" w:fill="FFFFFF"/>
      <w:spacing w:line="410" w:lineRule="exact"/>
      <w:ind w:hanging="36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724</Words>
  <Characters>4344</Characters>
  <Application>Microsoft Office Word</Application>
  <DocSecurity>0</DocSecurity>
  <Lines>36</Lines>
  <Paragraphs>10</Paragraphs>
  <ScaleCrop>false</ScaleCrop>
  <Company/>
  <LinksUpToDate>false</LinksUpToDate>
  <CharactersWithSpaces>5058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arogalinski</cp:lastModifiedBy>
  <cp:revision>8</cp:revision>
  <dcterms:created xsi:type="dcterms:W3CDTF">2016-12-12T12:20:00Z</dcterms:created>
  <dcterms:modified xsi:type="dcterms:W3CDTF">2016-12-13T10:18:00Z</dcterms:modified>
</cp:coreProperties>
</file>