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7437AD">
        <w:rPr>
          <w:rFonts w:ascii="Times New Roman" w:hAnsi="Times New Roman" w:cs="Times New Roman"/>
          <w:i/>
        </w:rPr>
        <w:t>IIiGG.271.1</w:t>
      </w:r>
      <w:r w:rsidR="00653341">
        <w:rPr>
          <w:rFonts w:ascii="Times New Roman" w:hAnsi="Times New Roman" w:cs="Times New Roman"/>
          <w:i/>
        </w:rPr>
        <w:t>6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65334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653341">
        <w:rPr>
          <w:rFonts w:cs="Times New Roman"/>
        </w:rPr>
        <w:t>IIiGG.271.16.</w:t>
      </w:r>
      <w:r w:rsidR="00262887">
        <w:rPr>
          <w:rFonts w:cs="Times New Roman"/>
        </w:rPr>
        <w:t xml:space="preserve">2019.JH z </w:t>
      </w:r>
      <w:r w:rsidR="007437AD">
        <w:rPr>
          <w:rFonts w:cs="Times New Roman"/>
        </w:rPr>
        <w:t>dnia 09.05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653341">
        <w:rPr>
          <w:rFonts w:cs="Times New Roman"/>
        </w:rPr>
        <w:t>I</w:t>
      </w:r>
      <w:bookmarkStart w:id="0" w:name="_GoBack"/>
      <w:bookmarkEnd w:id="0"/>
      <w:r w:rsidR="00901CA6">
        <w:rPr>
          <w:rFonts w:cs="Times New Roman"/>
        </w:rPr>
        <w:t xml:space="preserve"> partia: </w:t>
      </w:r>
      <w:r w:rsidR="00E10EFF">
        <w:rPr>
          <w:rFonts w:cs="Times New Roman"/>
        </w:rPr>
        <w:t>sosna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Default="00901CA6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  <w:vertAlign w:val="superscript"/>
        </w:rPr>
      </w:pPr>
      <w:r>
        <w:rPr>
          <w:rFonts w:eastAsia="Times New Roman" w:cs="Times New Roman"/>
          <w:b/>
          <w:bCs/>
          <w:iCs/>
          <w:color w:val="000000"/>
        </w:rPr>
        <w:t>Sosna- ………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</w:p>
    <w:p w:rsidR="00EC7888" w:rsidRDefault="00901CA6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Buk- …………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="00262887">
        <w:rPr>
          <w:rFonts w:ascii="Times New Roman" w:hAnsi="Times New Roman"/>
          <w:b/>
          <w:sz w:val="24"/>
          <w:szCs w:val="24"/>
        </w:rPr>
        <w:t>14</w:t>
      </w:r>
      <w:r w:rsidRPr="00C148A3">
        <w:rPr>
          <w:rFonts w:ascii="Times New Roman" w:hAnsi="Times New Roman"/>
          <w:b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E0D18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53341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B7F9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K01</cp:lastModifiedBy>
  <cp:revision>49</cp:revision>
  <cp:lastPrinted>2019-04-25T08:15:00Z</cp:lastPrinted>
  <dcterms:created xsi:type="dcterms:W3CDTF">2017-08-09T12:53:00Z</dcterms:created>
  <dcterms:modified xsi:type="dcterms:W3CDTF">2019-05-08T20:46:00Z</dcterms:modified>
</cp:coreProperties>
</file>