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BE2FB" w14:textId="77777777" w:rsidR="00852F5A" w:rsidRPr="00852F5A" w:rsidRDefault="000F5B8D" w:rsidP="004D0D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2F5A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5BA7EA40" w14:textId="3F743C59" w:rsidR="000F5B8D" w:rsidRPr="00C323EA" w:rsidRDefault="000F5B8D" w:rsidP="004D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5A">
        <w:rPr>
          <w:rFonts w:ascii="Times New Roman" w:hAnsi="Times New Roman" w:cs="Times New Roman"/>
          <w:sz w:val="20"/>
          <w:szCs w:val="20"/>
        </w:rPr>
        <w:t>do zapytania ofertowego</w:t>
      </w:r>
      <w:r w:rsidR="007A3F17">
        <w:rPr>
          <w:rFonts w:ascii="Times New Roman" w:hAnsi="Times New Roman" w:cs="Times New Roman"/>
          <w:sz w:val="20"/>
          <w:szCs w:val="20"/>
        </w:rPr>
        <w:t xml:space="preserve"> OC.271.2</w:t>
      </w:r>
      <w:bookmarkStart w:id="0" w:name="_GoBack"/>
      <w:bookmarkEnd w:id="0"/>
      <w:r w:rsidR="00852F5A" w:rsidRPr="00852F5A">
        <w:rPr>
          <w:rFonts w:ascii="Times New Roman" w:hAnsi="Times New Roman" w:cs="Times New Roman"/>
          <w:sz w:val="20"/>
          <w:szCs w:val="20"/>
        </w:rPr>
        <w:t>.2019</w:t>
      </w:r>
    </w:p>
    <w:p w14:paraId="53D28645" w14:textId="77777777" w:rsidR="000F5B8D" w:rsidRDefault="000F5B8D" w:rsidP="004D0D72">
      <w:pPr>
        <w:spacing w:after="0" w:line="240" w:lineRule="auto"/>
      </w:pPr>
    </w:p>
    <w:p w14:paraId="4E75E9EB" w14:textId="77777777" w:rsidR="000F5B8D" w:rsidRDefault="000F5B8D" w:rsidP="004D0D72">
      <w:pPr>
        <w:spacing w:after="0" w:line="240" w:lineRule="auto"/>
      </w:pPr>
    </w:p>
    <w:p w14:paraId="1C9BC8F2" w14:textId="77777777" w:rsidR="000F5B8D" w:rsidRPr="00C86680" w:rsidRDefault="000F5B8D" w:rsidP="004D0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680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1F78A6F6" w14:textId="77777777" w:rsidR="000F5B8D" w:rsidRDefault="000F5B8D" w:rsidP="004D0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Przedszkolnego”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6FEF0632" w14:textId="77777777" w:rsidR="007A3F17" w:rsidRDefault="007A3F17" w:rsidP="004D0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4ED3E1" w14:textId="77777777" w:rsidR="007A3F17" w:rsidRPr="00BD69B0" w:rsidRDefault="007A3F17" w:rsidP="007A3F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6"/>
          <w:w w:val="105"/>
          <w:sz w:val="24"/>
          <w:szCs w:val="24"/>
        </w:rPr>
      </w:pPr>
      <w:r w:rsidRPr="00BD69B0">
        <w:rPr>
          <w:rFonts w:ascii="Times New Roman" w:hAnsi="Times New Roman" w:cs="Times New Roman"/>
          <w:b/>
          <w:bCs/>
          <w:color w:val="000000"/>
          <w:spacing w:val="-6"/>
          <w:w w:val="105"/>
          <w:sz w:val="24"/>
          <w:szCs w:val="24"/>
        </w:rPr>
        <w:t xml:space="preserve">Adaptacja pomieszczeń – wykonanie prac remontowo-wykończeniowych w budynku byłej Szkoły Filialnej w Rozpuciu na potrzeby </w:t>
      </w:r>
      <w:r w:rsidRPr="00BD69B0">
        <w:rPr>
          <w:rFonts w:ascii="Times New Roman" w:hAnsi="Times New Roman" w:cs="Times New Roman"/>
          <w:b/>
          <w:bCs/>
          <w:color w:val="000000"/>
          <w:spacing w:val="-5"/>
          <w:w w:val="105"/>
          <w:sz w:val="24"/>
          <w:szCs w:val="24"/>
        </w:rPr>
        <w:t>Ośrodka Wychowania Przedszkolnego</w:t>
      </w:r>
    </w:p>
    <w:p w14:paraId="72233128" w14:textId="77777777" w:rsidR="007A3F17" w:rsidRPr="00BD69B0" w:rsidRDefault="007A3F17" w:rsidP="007A3F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BD69B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Przedmiar</w:t>
      </w:r>
    </w:p>
    <w:tbl>
      <w:tblPr>
        <w:tblW w:w="10469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257"/>
        <w:gridCol w:w="5429"/>
        <w:gridCol w:w="634"/>
        <w:gridCol w:w="1253"/>
        <w:gridCol w:w="1267"/>
      </w:tblGrid>
      <w:tr w:rsidR="007A3F17" w14:paraId="156C2BE4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1C43E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Lp.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249F9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Podstawa</w:t>
            </w: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CD249" w14:textId="77777777" w:rsidR="007A3F17" w:rsidRDefault="007A3F17" w:rsidP="00F9263C">
            <w:pPr>
              <w:tabs>
                <w:tab w:val="left" w:pos="5589"/>
                <w:tab w:val="left" w:pos="6381"/>
                <w:tab w:val="right" w:pos="8223"/>
              </w:tabs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Opis i wyliczenia</w:t>
            </w: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ab/>
            </w:r>
            <w:r>
              <w:rPr>
                <w:rFonts w:ascii="Microsoft Sans Serif" w:hAnsi="Microsoft Sans Serif"/>
                <w:b/>
                <w:bCs/>
                <w:spacing w:val="-14"/>
                <w:w w:val="105"/>
                <w:sz w:val="18"/>
              </w:rPr>
              <w:t>j.m.</w:t>
            </w:r>
            <w:r>
              <w:rPr>
                <w:rFonts w:ascii="Microsoft Sans Serif" w:hAnsi="Microsoft Sans Serif"/>
                <w:b/>
                <w:bCs/>
                <w:spacing w:val="-14"/>
                <w:w w:val="105"/>
                <w:sz w:val="18"/>
              </w:rPr>
              <w:tab/>
            </w:r>
            <w:r>
              <w:rPr>
                <w:rFonts w:ascii="Microsoft Sans Serif" w:hAnsi="Microsoft Sans Serif"/>
                <w:b/>
                <w:bCs/>
                <w:spacing w:val="-12"/>
                <w:w w:val="105"/>
                <w:sz w:val="18"/>
              </w:rPr>
              <w:t>Poszcz.</w:t>
            </w:r>
            <w:r>
              <w:rPr>
                <w:rFonts w:ascii="Microsoft Sans Serif" w:hAnsi="Microsoft Sans Serif"/>
                <w:b/>
                <w:bCs/>
                <w:spacing w:val="-12"/>
                <w:w w:val="105"/>
                <w:sz w:val="18"/>
              </w:rPr>
              <w:tab/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Razem</w:t>
            </w:r>
          </w:p>
        </w:tc>
      </w:tr>
      <w:tr w:rsidR="007A3F17" w14:paraId="148CFB8C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C767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bCs/>
                <w:sz w:val="19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A56C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FE12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bCs/>
                <w:sz w:val="19"/>
              </w:rPr>
              <w:t>WC</w:t>
            </w:r>
          </w:p>
        </w:tc>
      </w:tr>
      <w:tr w:rsidR="007A3F17" w14:paraId="1E059609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9AD8B0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      1.1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77C5EE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0304-02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12E2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Uzupełnienie ścian lub zamurowanie otworów w ścianach na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zaprawie cementowo-wapiennej bloczkami z betonu komórkowego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551C8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52F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F1B42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7A3F17" w14:paraId="0FC94D27" w14:textId="77777777" w:rsidTr="00F9263C">
        <w:trPr>
          <w:trHeight w:hRule="exact" w:val="47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8FB0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A4A86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obud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 pionu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9CCA0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0,70 * 2,00 * 0,25 * 2</w:t>
            </w:r>
          </w:p>
          <w:p w14:paraId="286BD6B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0,25 * 0,20 * 3,15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8F3FC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m3</w:t>
            </w:r>
          </w:p>
          <w:p w14:paraId="7454EBA7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14F17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0,70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0,16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41512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7A3F17" w14:paraId="40FCFCEA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8A17D2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64B0C8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82D265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725668B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20DBDB82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2D80CB1E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0,86</w:t>
            </w:r>
          </w:p>
        </w:tc>
      </w:tr>
      <w:tr w:rsidR="007A3F17" w14:paraId="749AA070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F6DA1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DA469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0715-02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931B4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 xml:space="preserve">Tynki wewnętrzne zwykłe kat. II wykonywane ręcznie na podłożu </w:t>
            </w:r>
            <w:r>
              <w:rPr>
                <w:rFonts w:ascii="Microsoft Sans Serif" w:hAnsi="Microsoft Sans Serif"/>
                <w:b/>
                <w:bCs/>
                <w:spacing w:val="-1"/>
                <w:w w:val="105"/>
                <w:sz w:val="18"/>
              </w:rPr>
              <w:t xml:space="preserve">z cegły, pustaków ceramicznych, gazo- i pianobetonów na </w:t>
            </w: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>ścianach o powierzchni podłogi ponad 5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48CE6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2A7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0326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7A3F17" w14:paraId="4BDCA521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9CED0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F194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3A9E1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2 * (3,47 + 2,93) * 2,00 + 0,70 * 2,00 * 2 - 1,00 * 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92B54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00277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26,40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7DF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7A3F17" w14:paraId="3A243A7E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AB7BD93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5F0A165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B6C763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B00ADC5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54172D77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18381256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26,40</w:t>
            </w:r>
          </w:p>
        </w:tc>
      </w:tr>
      <w:tr w:rsidR="007A3F17" w14:paraId="7610021E" w14:textId="77777777" w:rsidTr="00F9263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4D808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05FBB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0339-01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564F2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Wykucie bruzd pionowych 1/4x1/2 </w:t>
            </w:r>
            <w:proofErr w:type="spellStart"/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>ceg</w:t>
            </w:r>
            <w:proofErr w:type="spellEnd"/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. w ścianach z cegieł na </w:t>
            </w: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zaprawie cementowo-wapiennej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E73DA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472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EF5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7A3F17" w14:paraId="015F8F19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427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BBF4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F489F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1D274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38C0C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9562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7A3F17" w14:paraId="3EA93233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A0151ED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FB0D282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D888943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A06A67B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1C2DA00B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1D6173EE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22,00</w:t>
            </w:r>
          </w:p>
        </w:tc>
      </w:tr>
      <w:tr w:rsidR="007A3F17" w14:paraId="5FC62393" w14:textId="77777777" w:rsidTr="00F9263C">
        <w:trPr>
          <w:trHeight w:hRule="exact" w:val="44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7A5F7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6F3F5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KNR 4-02</w:t>
            </w:r>
          </w:p>
          <w:p w14:paraId="2DE9E854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0109-01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2AEB1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Wymiana podejścia dopływowego pod zawór czerpalny, hydrant i </w:t>
            </w: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baterie o śr. 15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47D6B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1F6E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8EBA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7A3F17" w14:paraId="17DA3807" w14:textId="77777777" w:rsidTr="00F9263C">
        <w:trPr>
          <w:trHeight w:hRule="exact" w:val="70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AC7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8714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E8A08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11</w:t>
            </w:r>
          </w:p>
          <w:p w14:paraId="6F423B8E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Obmiar dodatkowy: łączna długość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3B118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szt.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 xml:space="preserve">m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</w: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DBEF5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11,00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22,00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A3A8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7A3F17" w14:paraId="6FA861B2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9A42FC6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AC9807F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3F533924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6C3EBF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55409DC0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2AF0B6F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11,00</w:t>
            </w:r>
          </w:p>
        </w:tc>
      </w:tr>
      <w:tr w:rsidR="007A3F17" w14:paraId="72EEF49F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9B8D171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247A58E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1A719B2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29184BB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239D9CDA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70972EE5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22,00</w:t>
            </w:r>
          </w:p>
        </w:tc>
      </w:tr>
      <w:tr w:rsidR="007A3F17" w14:paraId="067E0A48" w14:textId="77777777" w:rsidTr="00F9263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B6FDF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F9E72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KNR 2-15</w:t>
            </w:r>
          </w:p>
          <w:p w14:paraId="521E4C7C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0112-01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91F6A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Zawory przelotowe sieci wodociągowych o śr. nom. 15 mm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R*0,955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714B4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0625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A198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7A3F17" w14:paraId="53E4F1F0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1944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0685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9D45E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4C888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DCD98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FEEE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7A3F17" w14:paraId="70532D3E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122593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DC60C7D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1DA125E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5FF7CD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3564EBAB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7BB1D55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11,00</w:t>
            </w:r>
          </w:p>
        </w:tc>
      </w:tr>
      <w:tr w:rsidR="007A3F17" w14:paraId="217D7E81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BA96C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F5E7C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4-02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 xml:space="preserve">0212-03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8BB7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>Wymiana podejścia z rur z PCW o śr. 50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CF7AF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msc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CF9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7881D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7A3F17" w14:paraId="591A2FE3" w14:textId="77777777" w:rsidTr="00F9263C">
        <w:trPr>
          <w:trHeight w:hRule="exact" w:val="25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D6A7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9C2EC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7B40D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301CE" w14:textId="77777777" w:rsidR="007A3F17" w:rsidRDefault="007A3F17" w:rsidP="00F9263C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msc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926AF" w14:textId="77777777" w:rsidR="007A3F17" w:rsidRDefault="007A3F17" w:rsidP="00F9263C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4,00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E229" w14:textId="77777777" w:rsidR="007A3F17" w:rsidRDefault="007A3F17" w:rsidP="00F9263C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7A3F17" w14:paraId="4AA4D203" w14:textId="77777777" w:rsidTr="00F9263C">
        <w:trPr>
          <w:trHeight w:hRule="exact" w:val="47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EE0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9E6149F" wp14:editId="3AB20934">
                      <wp:simplePos x="0" y="0"/>
                      <wp:positionH relativeFrom="page">
                        <wp:posOffset>457835</wp:posOffset>
                      </wp:positionH>
                      <wp:positionV relativeFrom="page">
                        <wp:posOffset>10135235</wp:posOffset>
                      </wp:positionV>
                      <wp:extent cx="6667500" cy="91440"/>
                      <wp:effectExtent l="0" t="0" r="0" b="3810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0" cy="91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6C56E9" w14:textId="77777777" w:rsidR="007A3F17" w:rsidRDefault="007A3F17" w:rsidP="007A3F17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1"/>
                                      <w:sz w:val="12"/>
                                    </w:rPr>
                                    <w:t>Norma EXPERT Wersja: 5.10.100.11 Nr seryjny: 4504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614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margin-left:36.05pt;margin-top:798.05pt;width:525pt;height: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" filled="f" stroked="f">
                      <v:textbox inset="0,0,0,0">
                        <w:txbxContent>
                          <w:p w14:paraId="0C6C56E9" w14:textId="77777777" w:rsidR="007A3F17" w:rsidRDefault="007A3F17" w:rsidP="007A3F17">
                            <w:pPr>
                              <w:rPr>
                                <w:rFonts w:ascii="Arial" w:hAnsi="Arial"/>
                                <w:color w:val="000000"/>
                                <w:spacing w:val="1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2"/>
                              </w:rPr>
                              <w:t>Norma EXPERT Wersja: 5.10.100.11 Nr seryjny: 4504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94B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365E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8,00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A1933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5AD24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8,00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226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71086FD5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0199BF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180917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C597A6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FBA1BD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1CAA6B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66AFA13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4.00</w:t>
            </w:r>
          </w:p>
        </w:tc>
      </w:tr>
      <w:tr w:rsidR="007A3F17" w14:paraId="001E11D2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BB742C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089A4A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6B7DBAA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16FB1B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501100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54D1650A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8.00</w:t>
            </w:r>
          </w:p>
        </w:tc>
      </w:tr>
      <w:tr w:rsidR="007A3F17" w14:paraId="7A5CBA0C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9E48F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lastRenderedPageBreak/>
              <w:t>1.7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1A42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0212-05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3BA3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Wymiana podejścia z rur z PCW o śr. 110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BE3F7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4A9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E7E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1002C1CC" w14:textId="77777777" w:rsidTr="00F9263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477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533E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4957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  <w:p w14:paraId="32F7800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6,00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6648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C6C4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6,00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F80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18BCED56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4D175F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2A864A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12AD45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3207D0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06A20B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2768AF1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7A3F17" w14:paraId="49896390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2E9BA8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BA63DD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339EA93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8CFB32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3197E4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40EDEE3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6.00</w:t>
            </w:r>
          </w:p>
        </w:tc>
      </w:tr>
      <w:tr w:rsidR="007A3F17" w14:paraId="2F4175C0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D658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C5E2F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0221-02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5F3C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Montaż umywalek pojedynczych porcelanowych z syfonem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gruszkowym</w:t>
            </w:r>
          </w:p>
          <w:p w14:paraId="28C54CA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A107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536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D29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6BA4674C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F20B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D24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A723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C76F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C59B6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A8A9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6D15FBE4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D1BCCA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E86772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7953F1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3A2839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C9E1138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77074604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7A3F17" w14:paraId="11B213CB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D3E27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666C4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0115-02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D125C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9"/>
                <w:sz w:val="18"/>
              </w:rPr>
              <w:t>Baterie umywalkowe stojące o śr. nom. 15 mm</w:t>
            </w:r>
            <w:r>
              <w:rPr>
                <w:rFonts w:ascii="Arial" w:hAnsi="Arial"/>
                <w:b/>
                <w:bCs/>
                <w:color w:val="0F0C0B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2FC1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DCC0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A1CD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1546EA5E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E0D7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5DD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4A41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82654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336C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9A7C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77EB2317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C99E6E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73BDBB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E691DB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1A53F8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B8326A3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16E1A14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7A3F17" w14:paraId="27BC3647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E218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99E00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0115-04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F2AE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Baterie wannowe ścienne o śr. nom. 15 mm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EF0D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003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0A3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27A7C184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B082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892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E4DA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5A0C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623C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2EC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05E69B4F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9B7BF6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936426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19D886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3860F3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59017A61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8C0C231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1.00</w:t>
            </w:r>
          </w:p>
        </w:tc>
      </w:tr>
      <w:tr w:rsidR="007A3F17" w14:paraId="398DEC4A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0E07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F387A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0223-02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669A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Montaż brodzików natryskowych z tworzywa sztucznego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0E50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BC1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D0C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0009A86A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A5F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528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484F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DF0F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20986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32B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6E44C23D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D8EA48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449B2F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A63ADE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D12539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331D0924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7BF482A4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1.00</w:t>
            </w:r>
          </w:p>
        </w:tc>
      </w:tr>
      <w:tr w:rsidR="007A3F17" w14:paraId="2922C3B7" w14:textId="77777777" w:rsidTr="00F9263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C975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5F3B0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0224-03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28B0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1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1"/>
                <w:sz w:val="18"/>
              </w:rPr>
              <w:t>Montaż ustępów pojedynczych z płuczkami z porcelany "kompakt"</w:t>
            </w:r>
            <w:r>
              <w:rPr>
                <w:rFonts w:ascii="Arial" w:hAnsi="Arial"/>
                <w:b/>
                <w:bCs/>
                <w:color w:val="0F0C0B"/>
                <w:spacing w:val="-11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CF240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3F2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1234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7CCD6972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1F6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120D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5B13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BA3E0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ACAFB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A36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4BA3B43A" w14:textId="77777777" w:rsidTr="00F9263C">
        <w:trPr>
          <w:trHeight w:hRule="exact" w:val="24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F5336D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66CD79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8986A5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A34705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8C56556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67CD5787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7A3F17" w14:paraId="5A6B9F9B" w14:textId="77777777" w:rsidTr="00F9263C">
        <w:trPr>
          <w:trHeight w:hRule="exact" w:val="23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5FB45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57CF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866C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Kuchnia</w:t>
            </w:r>
          </w:p>
        </w:tc>
      </w:tr>
      <w:tr w:rsidR="007A3F17" w14:paraId="0DDCD6D3" w14:textId="77777777" w:rsidTr="00F9263C">
        <w:trPr>
          <w:trHeight w:hRule="exact" w:val="81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6E9CE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46CA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0329-05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96DBB" w14:textId="77777777" w:rsidR="007A3F17" w:rsidRDefault="007A3F17" w:rsidP="00F9263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 xml:space="preserve">Wykucie otworów w ścianach z cegieł o grubości ponad 1/2 </w:t>
            </w:r>
            <w:proofErr w:type="spellStart"/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>ceg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>.</w:t>
            </w:r>
            <w:r>
              <w:rPr>
                <w:rFonts w:ascii="Arial" w:hAnsi="Arial"/>
                <w:b/>
                <w:bCs/>
                <w:color w:val="0F0C0B"/>
                <w:spacing w:val="-7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na zaprawie cementowej dla otworów okiennych z wykonaniem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przesklepienia z 2x L75x75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36CB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4A6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F5F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0EE9A395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C2A1FF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718186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26BDAC9" w14:textId="77777777" w:rsidR="007A3F17" w:rsidRPr="00552F81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1,00</w:t>
            </w:r>
            <w:r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  <w:t xml:space="preserve">*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0,60</w:t>
            </w:r>
            <w:r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0,25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EB54EE6" w14:textId="77777777" w:rsidR="007A3F17" w:rsidRPr="00552F81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M</w:t>
            </w:r>
            <w:r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CA0AD63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B289504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 xml:space="preserve">                0,15</w:t>
            </w:r>
          </w:p>
        </w:tc>
      </w:tr>
      <w:tr w:rsidR="007A3F17" w14:paraId="1F3B593B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5389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99C53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0715-02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F0C5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Tynki wewnętrzne zwykłe kat. II wykonywane ręcznie na podłożu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 cegły, pustaków ceramicznych, gazo- i pianobetonów na</w:t>
            </w:r>
            <w:r>
              <w:rPr>
                <w:rFonts w:ascii="Arial" w:hAnsi="Arial"/>
                <w:b/>
                <w:bCs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ścianach o powierzchni podłogi ponad 5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87C7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5A9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3FE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0E1318F8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AF2A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75F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A40C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poz.2.3 &lt;19,04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3F247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25B6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19,04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9F89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03D6AA92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DB1A0A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26D409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452FE5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EF3958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1BC8B60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93BBD36" w14:textId="77777777" w:rsidR="007A3F17" w:rsidRDefault="007A3F17" w:rsidP="00F9263C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19.04</w:t>
            </w:r>
          </w:p>
        </w:tc>
      </w:tr>
      <w:tr w:rsidR="007A3F17" w14:paraId="4D9B68DF" w14:textId="77777777" w:rsidTr="00F9263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A508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FE1F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0339-01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CD74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 xml:space="preserve">Wykucie bruzd pionowych 114x112 </w:t>
            </w:r>
            <w:proofErr w:type="spellStart"/>
            <w:r>
              <w:rPr>
                <w:rFonts w:ascii="Arial" w:hAnsi="Arial"/>
                <w:b/>
                <w:bCs/>
                <w:spacing w:val="-10"/>
                <w:sz w:val="18"/>
              </w:rPr>
              <w:t>ceg</w:t>
            </w:r>
            <w:proofErr w:type="spellEnd"/>
            <w:r>
              <w:rPr>
                <w:rFonts w:ascii="Arial" w:hAnsi="Arial"/>
                <w:b/>
                <w:bCs/>
                <w:spacing w:val="-10"/>
                <w:sz w:val="18"/>
              </w:rPr>
              <w:t>. w ścianach z cegieł na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zaprawie cementowo-wapiennej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AFC0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9EE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5E7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43543AD0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31FF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DD7E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0102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8AF9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409D8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77D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29C7B3DE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16110E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3D1875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841FB4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650E6F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8B9A9AF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5AF8680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2,00</w:t>
            </w:r>
          </w:p>
        </w:tc>
      </w:tr>
      <w:tr w:rsidR="007A3F17" w14:paraId="5611B114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C1D8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64BC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0210-01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66C9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Wykucie bruzd o przekroju do 0.023 m2 poziomych lub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pionowych w elementach z betonu żwirowego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1698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07A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C1A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6F63AAF7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39C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DA97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B306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1,60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C576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1D3A0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665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0CF92D41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DA2B3E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5DB72D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ED0789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EB0242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668F04B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2D7698E" w14:textId="77777777" w:rsidR="007A3F17" w:rsidRDefault="007A3F17" w:rsidP="00F9263C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1.60</w:t>
            </w:r>
          </w:p>
        </w:tc>
      </w:tr>
      <w:tr w:rsidR="007A3F17" w14:paraId="7E0BA142" w14:textId="77777777" w:rsidTr="00F9263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9C0B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3563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0109-01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E7F9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Wymiana podejścia dopływowego pod zawór czerpalny, hydrant i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baterie o śr. 15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1FCB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8635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44F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7E334259" w14:textId="77777777" w:rsidTr="00F9263C">
        <w:trPr>
          <w:trHeight w:hRule="exact" w:val="70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64AC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F7A0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A22A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</w:t>
            </w:r>
          </w:p>
          <w:p w14:paraId="54F164D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7,00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7A76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ECBA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7,00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885D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0773669E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F8547D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721F88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D47D1F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74FE8A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F9CE6F2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154A60F" w14:textId="77777777" w:rsidR="007A3F17" w:rsidRDefault="007A3F17" w:rsidP="00F9263C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4.00</w:t>
            </w:r>
          </w:p>
        </w:tc>
      </w:tr>
      <w:tr w:rsidR="007A3F17" w14:paraId="6EBA682A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13474B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46E8EF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06F3E3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6B2D5C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5C0925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7BB7D14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7 DO</w:t>
            </w:r>
          </w:p>
        </w:tc>
      </w:tr>
      <w:tr w:rsidR="007A3F17" w14:paraId="79F03D8C" w14:textId="77777777" w:rsidTr="00F9263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B15D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lastRenderedPageBreak/>
              <w:t>2.6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2637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0112-01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6F0EE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Zawory przelotowe sieci wodociągowych o śr. nom. 15 mm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B4BA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2CF3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40A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74D6B134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14C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7E5F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D2B9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EF07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AE0B0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9E4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7DA43897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B59068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15D80B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B20454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00D6E6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E50800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14CE2C4" w14:textId="77777777" w:rsidR="007A3F17" w:rsidRDefault="007A3F17" w:rsidP="00F9263C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7A3F17" w14:paraId="7BD872F3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BEC53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E7B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0212-03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7673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spacing w:val="-4"/>
                <w:sz w:val="18"/>
              </w:rPr>
              <w:t>Wymiana podejścia z rur z PCW o śr. 50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9EAB7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37A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483F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62B88807" w14:textId="77777777" w:rsidTr="00F9263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BFA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286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912B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</w:t>
            </w:r>
          </w:p>
          <w:p w14:paraId="4BAFCB8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5,50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FB3B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3F2E42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5,50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503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4CF490E6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C474EE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6AAF65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7BA570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2AA84F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2BA9E4B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C575213" w14:textId="77777777" w:rsidR="007A3F17" w:rsidRDefault="007A3F17" w:rsidP="00F9263C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7A3F17" w14:paraId="62D82EB9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D67AAE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D1480F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6A35E4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465145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4C98D05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333BCA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 xml:space="preserve">                5,50</w:t>
            </w:r>
          </w:p>
        </w:tc>
      </w:tr>
      <w:tr w:rsidR="007A3F17" w14:paraId="75181784" w14:textId="77777777" w:rsidTr="00F9263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55EE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77D4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0220-05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D8B5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Montaż zlewozmywaków stalowych na szafce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8840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6D3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B5C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73C7AA54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B1CF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F1F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B5A5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62A8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B46BA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52FC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491E3B7C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DDE571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5BF1F6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025D39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6343C9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D069313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0452EB9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7A3F17" w14:paraId="11E19C50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CDA71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4E51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5542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Baterie zmywakowe stojące o śr. nom. 15 mm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97FB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170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0E7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66F66FB6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5B9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8D7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7B6A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6C7A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67190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92F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1BD493AA" w14:textId="77777777" w:rsidTr="00F9263C">
        <w:trPr>
          <w:trHeight w:hRule="exact" w:val="24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72892B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A91BBD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3E011E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61AB85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A1F702D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31F1E27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7A3F17" w14:paraId="12DC6AEF" w14:textId="77777777" w:rsidTr="00F9263C">
        <w:trPr>
          <w:trHeight w:hRule="exact" w:val="2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19DE6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62C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197E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spacing w:val="-6"/>
                <w:sz w:val="18"/>
              </w:rPr>
              <w:t>Przygotowalnia</w:t>
            </w:r>
          </w:p>
        </w:tc>
      </w:tr>
      <w:tr w:rsidR="007A3F17" w14:paraId="762DE53C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EFE4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DF77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0715-02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C160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Tynki wewnętrzne zwykłe kat. II wykonywane ręcznie na podłożu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 cegły, pustaków ceramicznych, gazo- i pianobetonów na</w:t>
            </w:r>
            <w:r>
              <w:rPr>
                <w:rFonts w:ascii="Arial" w:hAnsi="Arial"/>
                <w:b/>
                <w:bCs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ścianach o powierzchni podłogi ponad 5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5FD6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6A1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5F4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0E0B5FFE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2DF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A68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5894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poz.3.2 &lt;22,2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02DA7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436BC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22,20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A6B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20C519F3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56E53A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48B6F2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434FED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020803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9E404E9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B9D68AA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22.20</w:t>
            </w:r>
          </w:p>
        </w:tc>
      </w:tr>
      <w:tr w:rsidR="007A3F17" w14:paraId="37C6CBA6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1511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1136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0339-01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22692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 xml:space="preserve">Wykucie bruzd pionowych 114x112 </w:t>
            </w:r>
            <w:proofErr w:type="spellStart"/>
            <w:r>
              <w:rPr>
                <w:rFonts w:ascii="Arial" w:hAnsi="Arial"/>
                <w:b/>
                <w:bCs/>
                <w:spacing w:val="-10"/>
                <w:sz w:val="18"/>
              </w:rPr>
              <w:t>ceg</w:t>
            </w:r>
            <w:proofErr w:type="spellEnd"/>
            <w:r>
              <w:rPr>
                <w:rFonts w:ascii="Arial" w:hAnsi="Arial"/>
                <w:b/>
                <w:bCs/>
                <w:spacing w:val="-10"/>
                <w:sz w:val="18"/>
              </w:rPr>
              <w:t>. w ścianach z cegieł na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zaprawie cementowo-wapiennej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7E37E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F1DB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86C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5BCA6AB2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F781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13E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C317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21E7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851BE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9F9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52252B1F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F6C138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0359B8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39C452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D161BE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4381C05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797B5C5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4.00</w:t>
            </w:r>
          </w:p>
        </w:tc>
      </w:tr>
      <w:tr w:rsidR="007A3F17" w14:paraId="55BD85F1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414F5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D4ECE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0109-01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0EAA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Wymiana podejścia dopływowego pod zawór czerpalny, hydrant i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baterie o śr. 15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5E95F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B4E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087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113CAA3A" w14:textId="77777777" w:rsidTr="00F9263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42E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1F7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F055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  <w:p w14:paraId="264DE6C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5,00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A3A6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BF556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5,00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8EB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441AC6D3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F5B241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683BEC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73B866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1A005A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30557D2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F06D4B3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3.00</w:t>
            </w:r>
          </w:p>
        </w:tc>
      </w:tr>
      <w:tr w:rsidR="007A3F17" w14:paraId="279D4BCF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24A578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90BDB5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6E951A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FEF038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F666BC3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7411A5D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5.00</w:t>
            </w:r>
          </w:p>
        </w:tc>
      </w:tr>
      <w:tr w:rsidR="007A3F17" w14:paraId="647658EB" w14:textId="77777777" w:rsidTr="00F9263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721ED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6D5E2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0112-01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8118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Zawory przelotowe sieci wodociągowych o śr. nom. 15 mm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51407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1BE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1FC3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1F240EED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E286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F87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CB8C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EE02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C8748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DD1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5F40624E" w14:textId="77777777" w:rsidTr="00F9263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55D589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91C5F11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077CA3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E95A54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DF273F3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9572558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3.00</w:t>
            </w:r>
          </w:p>
        </w:tc>
      </w:tr>
      <w:tr w:rsidR="007A3F17" w14:paraId="3D9A3FAF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8332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F8A2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0212-03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3E75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spacing w:val="-4"/>
                <w:sz w:val="18"/>
              </w:rPr>
              <w:t>Wymiana podejścia z rur z PCW o śr. 50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EC10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343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C3F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A3F17" w14:paraId="328FBF10" w14:textId="77777777" w:rsidTr="00F9263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9E07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D81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2162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</w:t>
            </w:r>
          </w:p>
          <w:p w14:paraId="51681043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2,50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4ADB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9E582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2,50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686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7A3F17" w14:paraId="01EBD50D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FA1908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43211A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FDB737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0E90FC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80FB2BE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D48EE53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7A3F17" w14:paraId="469D64FE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F59009B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4790C9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2E48B8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4CA1E0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8EFA84B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D1841B4" w14:textId="77777777" w:rsidR="007A3F17" w:rsidRDefault="007A3F17" w:rsidP="00F9263C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2.50</w:t>
            </w:r>
          </w:p>
        </w:tc>
      </w:tr>
      <w:tr w:rsidR="007A3F17" w14:paraId="10D47BDC" w14:textId="77777777" w:rsidTr="00F9263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82C82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02E9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0221-02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D8865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10"/>
                <w:sz w:val="18"/>
              </w:rPr>
              <w:t>Montaż umywalek pojedynczych porcelanowych z syfonem</w:t>
            </w:r>
            <w:r>
              <w:rPr>
                <w:rFonts w:ascii="Arial" w:hAnsi="Arial"/>
                <w:b/>
                <w:bCs/>
                <w:color w:val="000000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gruszkowym</w:t>
            </w:r>
          </w:p>
          <w:p w14:paraId="69A67A8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00000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6FBA9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56D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44C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7A3F17" w14:paraId="44AE7BBE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5A2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02D1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F974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BBEF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A9FDE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3C4B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7A3F17" w14:paraId="312959AC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4CE0B0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F88FD2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565A30D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72D25A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A0A6224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B63DD31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7A3F17" w14:paraId="423EA2B2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1F028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6EBC0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0115-02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EE79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  <w:t>Baterie umywalkowe stojące o śr. nom. 15 mm</w:t>
            </w:r>
            <w:r>
              <w:rPr>
                <w:rFonts w:ascii="Arial" w:hAnsi="Arial"/>
                <w:b/>
                <w:bCs/>
                <w:color w:val="000000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00000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7403C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EFF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FE4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7A3F17" w14:paraId="0D381ECB" w14:textId="77777777" w:rsidTr="00F9263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4E8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5259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F498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57546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0CA1B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592E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7A3F17" w14:paraId="14419D71" w14:textId="77777777" w:rsidTr="00F9263C">
        <w:trPr>
          <w:trHeight w:hRule="exact" w:val="24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D02067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1C00B2F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F79C3C6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D583129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B62CE81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899182F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7A3F17" w14:paraId="40AD7352" w14:textId="77777777" w:rsidTr="00F9263C">
        <w:trPr>
          <w:trHeight w:hRule="exact" w:val="2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1ADC7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467D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04D97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Korytarz</w:t>
            </w:r>
          </w:p>
        </w:tc>
      </w:tr>
      <w:tr w:rsidR="007A3F17" w14:paraId="12903865" w14:textId="77777777" w:rsidTr="00F9263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DE5FB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DCBC2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kalk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. własna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BFD10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  <w:t>poszerzenie otworów drzwiowych do wymiaru 1,00x2,00,</w:t>
            </w:r>
            <w:r>
              <w:rPr>
                <w:rFonts w:ascii="Arial" w:hAnsi="Arial"/>
                <w:b/>
                <w:bCs/>
                <w:color w:val="000000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otynkowanie ościeży, wzmocnienie nadproży 2xL75x75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82C2D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18"/>
              </w:rPr>
              <w:t>szt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37A44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633DA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7A3F17" w14:paraId="5B98E3FA" w14:textId="77777777" w:rsidTr="00F9263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3A7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F641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F61B5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41BC4" w14:textId="77777777" w:rsidR="007A3F17" w:rsidRDefault="007A3F17" w:rsidP="00F926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18"/>
              </w:rPr>
              <w:t>szt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A2531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8D5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7A3F17" w14:paraId="19417EFC" w14:textId="77777777" w:rsidTr="00F9263C">
        <w:trPr>
          <w:trHeight w:hRule="exact" w:val="25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36EDAB2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EC88F3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F2B25CC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555BD68" w14:textId="77777777" w:rsidR="007A3F17" w:rsidRDefault="007A3F17" w:rsidP="00F9263C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54FFE65" w14:textId="77777777" w:rsidR="007A3F17" w:rsidRDefault="007A3F17" w:rsidP="00F9263C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8DF4AB3" w14:textId="77777777" w:rsidR="007A3F17" w:rsidRDefault="007A3F17" w:rsidP="00F9263C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5.00</w:t>
            </w:r>
          </w:p>
        </w:tc>
      </w:tr>
    </w:tbl>
    <w:p w14:paraId="00B147BE" w14:textId="77777777" w:rsidR="007A3F17" w:rsidRDefault="007A3F17" w:rsidP="007A3F17">
      <w:pPr>
        <w:spacing w:after="0" w:line="240" w:lineRule="auto"/>
        <w:jc w:val="center"/>
        <w:rPr>
          <w:rFonts w:ascii="Arial" w:hAnsi="Arial"/>
          <w:b/>
          <w:bCs/>
          <w:color w:val="000000"/>
          <w:w w:val="105"/>
          <w:sz w:val="19"/>
        </w:rPr>
      </w:pPr>
    </w:p>
    <w:p w14:paraId="2C19EE5C" w14:textId="77777777" w:rsidR="007A3F17" w:rsidRDefault="007A3F17" w:rsidP="007A3F17">
      <w:pPr>
        <w:spacing w:after="0" w:line="240" w:lineRule="auto"/>
        <w:jc w:val="center"/>
        <w:rPr>
          <w:rFonts w:ascii="Arial" w:hAnsi="Arial"/>
          <w:b/>
          <w:bCs/>
          <w:color w:val="000000"/>
          <w:w w:val="105"/>
          <w:sz w:val="19"/>
        </w:rPr>
      </w:pPr>
    </w:p>
    <w:p w14:paraId="79DA0AF3" w14:textId="77777777" w:rsidR="007A3F17" w:rsidRDefault="007A3F17" w:rsidP="007A3F17">
      <w:pPr>
        <w:spacing w:after="0" w:line="240" w:lineRule="auto"/>
        <w:rPr>
          <w:u w:val="single"/>
        </w:rPr>
      </w:pPr>
    </w:p>
    <w:p w14:paraId="3CE2F537" w14:textId="77777777" w:rsidR="007A3F17" w:rsidRDefault="007A3F17" w:rsidP="007A3F17"/>
    <w:p w14:paraId="3FCDAF84" w14:textId="77777777" w:rsidR="007A3F17" w:rsidRPr="005B2941" w:rsidRDefault="007A3F17" w:rsidP="004D0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A3F17" w:rsidRPr="005B29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282B" w14:textId="77777777" w:rsidR="00601AA6" w:rsidRDefault="00601AA6" w:rsidP="00A73D02">
      <w:pPr>
        <w:spacing w:after="0" w:line="240" w:lineRule="auto"/>
      </w:pPr>
      <w:r>
        <w:separator/>
      </w:r>
    </w:p>
  </w:endnote>
  <w:endnote w:type="continuationSeparator" w:id="0">
    <w:p w14:paraId="29C2D4B7" w14:textId="77777777" w:rsidR="00601AA6" w:rsidRDefault="00601AA6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7569F" w14:textId="77777777" w:rsidR="00601AA6" w:rsidRDefault="00601AA6" w:rsidP="00A73D02">
      <w:pPr>
        <w:spacing w:after="0" w:line="240" w:lineRule="auto"/>
      </w:pPr>
      <w:r>
        <w:separator/>
      </w:r>
    </w:p>
  </w:footnote>
  <w:footnote w:type="continuationSeparator" w:id="0">
    <w:p w14:paraId="2EBD5B8D" w14:textId="77777777" w:rsidR="00601AA6" w:rsidRDefault="00601AA6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73B35" w14:textId="77777777" w:rsidR="00552F81" w:rsidRDefault="00552F81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BF4986" wp14:editId="4F744E34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>w ramach Regionalnego Programu Operacyjnego Województwa Podkarpackiego na lata 2014 – 2020</w:t>
    </w:r>
  </w:p>
  <w:p w14:paraId="5DF7276F" w14:textId="77777777" w:rsidR="00552F81" w:rsidRDefault="00552F81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6DB0BC97" w14:textId="77777777" w:rsidR="00552F81" w:rsidRDefault="00552F81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303FE2F2" w14:textId="77777777" w:rsidR="00552F81" w:rsidRPr="00A73D02" w:rsidRDefault="00552F81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90765" wp14:editId="75CD73BF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F5B8D"/>
    <w:rsid w:val="002B43AF"/>
    <w:rsid w:val="002F2F58"/>
    <w:rsid w:val="00323F92"/>
    <w:rsid w:val="003930FB"/>
    <w:rsid w:val="004D0D72"/>
    <w:rsid w:val="00552F81"/>
    <w:rsid w:val="00601AA6"/>
    <w:rsid w:val="0069463E"/>
    <w:rsid w:val="007A3F17"/>
    <w:rsid w:val="00852F5A"/>
    <w:rsid w:val="008B6B07"/>
    <w:rsid w:val="008D7B0B"/>
    <w:rsid w:val="009334D9"/>
    <w:rsid w:val="00A23678"/>
    <w:rsid w:val="00A631AE"/>
    <w:rsid w:val="00A73D02"/>
    <w:rsid w:val="00B5096C"/>
    <w:rsid w:val="00C323EA"/>
    <w:rsid w:val="00C715C8"/>
    <w:rsid w:val="00C73297"/>
    <w:rsid w:val="00C75B7D"/>
    <w:rsid w:val="00F16D87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2BAC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character" w:styleId="Hipercze">
    <w:name w:val="Hyperlink"/>
    <w:basedOn w:val="Domylnaczcionkaakapitu"/>
    <w:uiPriority w:val="99"/>
    <w:semiHidden/>
    <w:unhideWhenUsed/>
    <w:rsid w:val="00C75B7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5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E9C2-BC6C-4346-9B30-E439A9F0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15</cp:revision>
  <cp:lastPrinted>2019-06-25T09:49:00Z</cp:lastPrinted>
  <dcterms:created xsi:type="dcterms:W3CDTF">2019-06-17T23:19:00Z</dcterms:created>
  <dcterms:modified xsi:type="dcterms:W3CDTF">2019-07-04T05:48:00Z</dcterms:modified>
</cp:coreProperties>
</file>