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>KOSZTORYS OFERTOWY</w:t>
      </w:r>
    </w:p>
    <w:p w:rsidR="00B9666E" w:rsidRPr="008F7B28" w:rsidRDefault="00B9666E">
      <w:pPr>
        <w:rPr>
          <w:rFonts w:ascii="Times New Roman" w:hAnsi="Times New Roman" w:cs="Times New Roman"/>
          <w:b/>
        </w:rPr>
      </w:pPr>
    </w:p>
    <w:p w:rsidR="008F7B28" w:rsidRPr="008F7B28" w:rsidRDefault="00254813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Modernizacja drogi </w:t>
      </w:r>
      <w:r w:rsidR="00190E99">
        <w:rPr>
          <w:rFonts w:ascii="Times New Roman" w:hAnsi="Times New Roman" w:cs="Times New Roman"/>
          <w:b/>
        </w:rPr>
        <w:t>dojazdowej</w:t>
      </w:r>
      <w:bookmarkStart w:id="0" w:name="_GoBack"/>
      <w:bookmarkEnd w:id="0"/>
      <w:r w:rsidR="00B9666E" w:rsidRPr="008F7B28">
        <w:rPr>
          <w:rFonts w:ascii="Times New Roman" w:hAnsi="Times New Roman" w:cs="Times New Roman"/>
          <w:b/>
        </w:rPr>
        <w:t xml:space="preserve"> do gru</w:t>
      </w:r>
      <w:r w:rsidR="005F5C9B">
        <w:rPr>
          <w:rFonts w:ascii="Times New Roman" w:hAnsi="Times New Roman" w:cs="Times New Roman"/>
          <w:b/>
        </w:rPr>
        <w:t>ntów rolnych w Rakowej</w:t>
      </w:r>
      <w:r w:rsidR="00B9666E" w:rsidRPr="008F7B28">
        <w:rPr>
          <w:rFonts w:ascii="Times New Roman" w:hAnsi="Times New Roman" w:cs="Times New Roman"/>
          <w:b/>
        </w:rPr>
        <w:t xml:space="preserve"> </w:t>
      </w:r>
    </w:p>
    <w:p w:rsidR="00B9666E" w:rsidRPr="008F7B28" w:rsidRDefault="00BC4312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dz. nr 128 w km 0+230 do km 0+4</w:t>
      </w:r>
      <w:r w:rsidR="005F5C9B">
        <w:rPr>
          <w:rFonts w:ascii="Times New Roman" w:hAnsi="Times New Roman" w:cs="Times New Roman"/>
          <w:b/>
        </w:rPr>
        <w:t>30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497"/>
        <w:gridCol w:w="1204"/>
        <w:gridCol w:w="1701"/>
        <w:gridCol w:w="1701"/>
      </w:tblGrid>
      <w:tr w:rsidR="00B9666E" w:rsidRPr="008F7B28" w:rsidTr="00BC4312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49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20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B9666E" w:rsidRPr="008F7B28" w:rsidTr="008C1874">
        <w:tc>
          <w:tcPr>
            <w:tcW w:w="10065" w:type="dxa"/>
            <w:gridSpan w:val="6"/>
          </w:tcPr>
          <w:p w:rsidR="00B9666E" w:rsidRPr="008F7B28" w:rsidRDefault="00B96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ROBOTY ZIEMNE</w:t>
            </w: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9666E" w:rsidRPr="008F7B28" w:rsidRDefault="00B9666E" w:rsidP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 w:rsidR="00BC4312">
              <w:rPr>
                <w:rFonts w:ascii="Times New Roman" w:hAnsi="Times New Roman" w:cs="Times New Roman"/>
                <w:sz w:val="24"/>
                <w:szCs w:val="24"/>
              </w:rPr>
              <w:t xml:space="preserve">201/201/2 Roboty ziemne koparkami przedsiębiernymi z transportem urobku samochodami samowyładowczymi do 1 km, koparka 0,15 m3, </w:t>
            </w:r>
            <w:r w:rsidR="00190E99">
              <w:rPr>
                <w:rFonts w:ascii="Times New Roman" w:hAnsi="Times New Roman" w:cs="Times New Roman"/>
                <w:sz w:val="24"/>
                <w:szCs w:val="24"/>
              </w:rPr>
              <w:t>grunt</w:t>
            </w:r>
            <w:r w:rsidR="00BC4312">
              <w:rPr>
                <w:rFonts w:ascii="Times New Roman" w:hAnsi="Times New Roman" w:cs="Times New Roman"/>
                <w:sz w:val="24"/>
                <w:szCs w:val="24"/>
              </w:rPr>
              <w:t xml:space="preserve"> kategorii III</w:t>
            </w:r>
          </w:p>
        </w:tc>
        <w:tc>
          <w:tcPr>
            <w:tcW w:w="497" w:type="dxa"/>
          </w:tcPr>
          <w:p w:rsidR="00B9666E" w:rsidRPr="008F7B28" w:rsidRDefault="00BC4312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4" w:type="dxa"/>
          </w:tcPr>
          <w:p w:rsidR="00B9666E" w:rsidRPr="008F7B28" w:rsidRDefault="00BC4312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151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12" w:rsidRPr="008F7B28" w:rsidTr="00BC4312">
        <w:tc>
          <w:tcPr>
            <w:tcW w:w="710" w:type="dxa"/>
          </w:tcPr>
          <w:p w:rsidR="00BC4312" w:rsidRPr="008F7B28" w:rsidRDefault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C4312" w:rsidRPr="008F7B28" w:rsidRDefault="00BC4312" w:rsidP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231/103/4 Profilowanie i zagęszczanie podłoża pod warstw konstrukcyjne nawierzchni, mechaniczne, grunt kategorii I-IV</w:t>
            </w:r>
          </w:p>
        </w:tc>
        <w:tc>
          <w:tcPr>
            <w:tcW w:w="497" w:type="dxa"/>
          </w:tcPr>
          <w:p w:rsidR="00BC4312" w:rsidRPr="008F7B28" w:rsidRDefault="00BC4312" w:rsidP="00BC43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BC4312" w:rsidRDefault="00BC4312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C4312" w:rsidRDefault="00BC4312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05151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:rsidR="00BC4312" w:rsidRPr="008F7B28" w:rsidRDefault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312" w:rsidRPr="008F7B28" w:rsidRDefault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C225B1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WARSTWA UZUPEŁNIAJĄCA </w:t>
            </w: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KNR 231/107/1 Wyrównanie istniejącej podbudowy, tłuczniem sortowanym, zagęszczanie mechaniczne, średnia grubość warstwy po zagęszczeniu do 10cm</w:t>
            </w:r>
          </w:p>
        </w:tc>
        <w:tc>
          <w:tcPr>
            <w:tcW w:w="49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4" w:type="dxa"/>
          </w:tcPr>
          <w:p w:rsidR="00B9666E" w:rsidRPr="008F7B28" w:rsidRDefault="00BC4312" w:rsidP="00BC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5151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BB6899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NAWIERZCHNIA</w:t>
            </w: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231/204/5 Nawierzchni z tłucznia kamiennego, warstwa górna z tłucznia, grubość warstwy po uwałowaniu 7cm </w:t>
            </w:r>
          </w:p>
        </w:tc>
        <w:tc>
          <w:tcPr>
            <w:tcW w:w="49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F7B28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9666E" w:rsidRPr="008F7B28" w:rsidRDefault="00BC4312" w:rsidP="00BC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05151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231/606/3 Ścieki z elementów betonowych, na podsypce cementowo-piaskowej, grubość prefabrykatów </w:t>
            </w:r>
            <w:r w:rsidR="00F95D58">
              <w:rPr>
                <w:rFonts w:ascii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497" w:type="dxa"/>
          </w:tcPr>
          <w:p w:rsidR="00B9666E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4" w:type="dxa"/>
          </w:tcPr>
          <w:p w:rsidR="00B9666E" w:rsidRPr="008F7B28" w:rsidRDefault="00BC4312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5151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9666E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97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BC4312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49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BC4312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49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05151B"/>
    <w:rsid w:val="00190E99"/>
    <w:rsid w:val="00195B2C"/>
    <w:rsid w:val="00254813"/>
    <w:rsid w:val="004C2161"/>
    <w:rsid w:val="005F5C9B"/>
    <w:rsid w:val="006B08DA"/>
    <w:rsid w:val="00770C4F"/>
    <w:rsid w:val="008F7B28"/>
    <w:rsid w:val="00B9666E"/>
    <w:rsid w:val="00BC4312"/>
    <w:rsid w:val="00E503D5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10</cp:revision>
  <dcterms:created xsi:type="dcterms:W3CDTF">2018-08-17T07:49:00Z</dcterms:created>
  <dcterms:modified xsi:type="dcterms:W3CDTF">2019-08-01T12:40:00Z</dcterms:modified>
</cp:coreProperties>
</file>