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ofertowego IIiGG.271.28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C1105E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C1105E">
                        <w:rPr>
                          <w:bCs/>
                          <w:i/>
                        </w:rPr>
                        <w:t>ofertowego IIiGG.271.28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</w:t>
      </w:r>
      <w:r w:rsidR="00C1105E">
        <w:t>I</w:t>
      </w:r>
      <w:r>
        <w:t xml:space="preserve"> przetargu ofertowego pn.</w:t>
      </w:r>
      <w:r w:rsidRPr="006A69B4">
        <w:t xml:space="preserve"> „</w:t>
      </w:r>
      <w:r w:rsidRPr="006A69B4">
        <w:rPr>
          <w:i/>
        </w:rPr>
        <w:t>Sprzedaż drewna wielkowymiarowego (VII</w:t>
      </w:r>
      <w:r w:rsidR="000579A5">
        <w:rPr>
          <w:i/>
        </w:rPr>
        <w:t>I</w:t>
      </w:r>
      <w:r w:rsidRPr="006A69B4">
        <w:rPr>
          <w:i/>
        </w:rPr>
        <w:t xml:space="preserve"> partia- </w:t>
      </w:r>
      <w:r w:rsidR="000579A5">
        <w:rPr>
          <w:i/>
        </w:rPr>
        <w:t>sosna, jodła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7E1DC7">
        <w:br/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642E08">
        <w:rPr>
          <w:rFonts w:eastAsiaTheme="minorHAnsi"/>
          <w:lang w:eastAsia="en-US"/>
        </w:rPr>
        <w:t>679</w:t>
      </w:r>
      <w:r w:rsidR="00642E08">
        <w:rPr>
          <w:rFonts w:eastAsiaTheme="minorHAnsi"/>
          <w:lang w:eastAsia="en-US"/>
        </w:rPr>
        <w:br/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</w:t>
      </w:r>
      <w:bookmarkStart w:id="0" w:name="_GoBack"/>
      <w:bookmarkEnd w:id="0"/>
      <w:r>
        <w:rPr>
          <w:rFonts w:eastAsia="Arial" w:cs="Calibri"/>
        </w:rPr>
        <w:t>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D3" w:rsidRDefault="00137ED3" w:rsidP="00F84853">
      <w:r>
        <w:separator/>
      </w:r>
    </w:p>
  </w:endnote>
  <w:endnote w:type="continuationSeparator" w:id="0">
    <w:p w:rsidR="00137ED3" w:rsidRDefault="00137ED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D3" w:rsidRDefault="00137ED3" w:rsidP="00F84853">
      <w:r>
        <w:separator/>
      </w:r>
    </w:p>
  </w:footnote>
  <w:footnote w:type="continuationSeparator" w:id="0">
    <w:p w:rsidR="00137ED3" w:rsidRDefault="00137ED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37ED3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05E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03641-CE0A-42DA-A597-C54D74D7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64</cp:revision>
  <cp:lastPrinted>2019-09-30T10:14:00Z</cp:lastPrinted>
  <dcterms:created xsi:type="dcterms:W3CDTF">2015-08-03T08:18:00Z</dcterms:created>
  <dcterms:modified xsi:type="dcterms:W3CDTF">2019-09-30T10:14:00Z</dcterms:modified>
</cp:coreProperties>
</file>