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73" w:rsidRDefault="00D325B4">
      <w:pPr>
        <w:pStyle w:val="Nagwek1"/>
      </w:pPr>
      <w:r>
        <w:t>IIiGG.271.10</w:t>
      </w:r>
      <w:r w:rsidR="000F6773">
        <w:t>.2020</w:t>
      </w:r>
    </w:p>
    <w:p w:rsidR="00794918" w:rsidRDefault="000F487A">
      <w:pPr>
        <w:pStyle w:val="Nagwek1"/>
      </w:pPr>
      <w:r>
        <w:t>Zapytanie ofertowe na Opracowanie dokumentacji projektowej budowy oświetlenia ulicznego</w:t>
      </w:r>
      <w:r w:rsidR="004E343A">
        <w:t xml:space="preserve"> w miejscowości </w:t>
      </w:r>
      <w:r w:rsidR="00D325B4">
        <w:t>Siemuszowa</w:t>
      </w:r>
    </w:p>
    <w:p w:rsidR="00794918" w:rsidRDefault="000F487A" w:rsidP="004E343A">
      <w:pPr>
        <w:spacing w:after="0" w:line="259" w:lineRule="auto"/>
        <w:ind w:left="15" w:firstLine="0"/>
        <w:jc w:val="left"/>
      </w:pPr>
      <w:r>
        <w:t xml:space="preserve"> 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GMINA </w:t>
      </w:r>
      <w:r w:rsidR="004E343A">
        <w:rPr>
          <w:b/>
        </w:rPr>
        <w:t>TYRAWA WOŁOSKA</w:t>
      </w:r>
    </w:p>
    <w:p w:rsidR="00794918" w:rsidRDefault="004E343A">
      <w:pPr>
        <w:spacing w:after="121" w:line="267" w:lineRule="auto"/>
        <w:ind w:left="10"/>
        <w:jc w:val="left"/>
      </w:pPr>
      <w:r>
        <w:rPr>
          <w:b/>
        </w:rPr>
        <w:t>38-535 TYRAWA WOŁOSKA 175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Tel. </w:t>
      </w:r>
      <w:r w:rsidR="004E343A">
        <w:rPr>
          <w:b/>
        </w:rPr>
        <w:t>13 46 569 31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Fax. </w:t>
      </w:r>
      <w:r w:rsidR="004E343A">
        <w:rPr>
          <w:b/>
        </w:rPr>
        <w:t>13 46 569 24</w:t>
      </w:r>
    </w:p>
    <w:p w:rsidR="00794918" w:rsidRDefault="00794918">
      <w:pPr>
        <w:spacing w:after="262" w:line="259" w:lineRule="auto"/>
        <w:ind w:left="15" w:firstLine="0"/>
        <w:jc w:val="left"/>
      </w:pPr>
    </w:p>
    <w:p w:rsidR="00794918" w:rsidRDefault="004E343A">
      <w:pPr>
        <w:spacing w:after="233" w:line="216" w:lineRule="auto"/>
        <w:ind w:left="15" w:firstLine="0"/>
        <w:jc w:val="left"/>
      </w:pPr>
      <w:r>
        <w:rPr>
          <w:b/>
          <w:sz w:val="19"/>
        </w:rPr>
        <w:t>Zapytanie ofertowe na „</w:t>
      </w:r>
      <w:r w:rsidR="000F487A">
        <w:rPr>
          <w:b/>
          <w:sz w:val="19"/>
        </w:rPr>
        <w:t xml:space="preserve">Opracowanie dokumentacji projektowej budowy oświetlenia ulicznego w </w:t>
      </w:r>
      <w:r>
        <w:rPr>
          <w:b/>
          <w:sz w:val="19"/>
        </w:rPr>
        <w:t xml:space="preserve">miejscowości </w:t>
      </w:r>
      <w:r w:rsidR="00D325B4">
        <w:rPr>
          <w:b/>
          <w:sz w:val="19"/>
        </w:rPr>
        <w:t>Siemuszowa</w:t>
      </w:r>
      <w:r>
        <w:rPr>
          <w:b/>
          <w:sz w:val="19"/>
        </w:rPr>
        <w:t>”</w:t>
      </w:r>
    </w:p>
    <w:p w:rsidR="00794918" w:rsidRDefault="000F487A">
      <w:pPr>
        <w:spacing w:after="59" w:line="259" w:lineRule="auto"/>
        <w:ind w:left="15" w:firstLine="0"/>
        <w:jc w:val="left"/>
      </w:pPr>
      <w:r>
        <w:rPr>
          <w:b/>
          <w:sz w:val="19"/>
        </w:rPr>
        <w:t xml:space="preserve"> </w:t>
      </w:r>
    </w:p>
    <w:p w:rsidR="00794918" w:rsidRDefault="000F487A">
      <w:pPr>
        <w:spacing w:after="121" w:line="267" w:lineRule="auto"/>
        <w:ind w:left="10"/>
        <w:jc w:val="left"/>
      </w:pPr>
      <w:r>
        <w:t xml:space="preserve">Gmina </w:t>
      </w:r>
      <w:r w:rsidR="004E343A">
        <w:t>Tyrawa Wołoska</w:t>
      </w:r>
      <w:r>
        <w:t xml:space="preserve"> zaprasza do złożenia oferty cenowej na usługę pn. </w:t>
      </w:r>
      <w:r>
        <w:rPr>
          <w:b/>
        </w:rPr>
        <w:t>„</w:t>
      </w:r>
      <w:r w:rsidR="004E343A" w:rsidRPr="004E343A">
        <w:rPr>
          <w:b/>
        </w:rPr>
        <w:t xml:space="preserve">Opracowanie dokumentacji projektowej budowy oświetlenia ulicznego w miejscowości </w:t>
      </w:r>
      <w:r w:rsidR="00D325B4">
        <w:rPr>
          <w:b/>
        </w:rPr>
        <w:t>Siemuszowa</w:t>
      </w:r>
      <w:r>
        <w:rPr>
          <w:b/>
        </w:rPr>
        <w:t>”.</w:t>
      </w:r>
    </w:p>
    <w:p w:rsidR="00794918" w:rsidRDefault="000F487A">
      <w:pPr>
        <w:spacing w:after="130" w:line="259" w:lineRule="auto"/>
        <w:ind w:left="15" w:firstLine="0"/>
        <w:jc w:val="left"/>
      </w:pPr>
      <w:r>
        <w:t xml:space="preserve"> </w:t>
      </w:r>
    </w:p>
    <w:p w:rsidR="004E343A" w:rsidRPr="004E343A" w:rsidRDefault="000F487A">
      <w:pPr>
        <w:numPr>
          <w:ilvl w:val="0"/>
          <w:numId w:val="1"/>
        </w:numPr>
        <w:spacing w:after="0" w:line="424" w:lineRule="auto"/>
        <w:ind w:right="8957" w:hanging="180"/>
        <w:jc w:val="left"/>
      </w:pPr>
      <w:r>
        <w:rPr>
          <w:b/>
        </w:rPr>
        <w:t>ZAMAWIAJĄCY</w:t>
      </w:r>
    </w:p>
    <w:p w:rsidR="00794918" w:rsidRDefault="000F487A" w:rsidP="004E343A">
      <w:pPr>
        <w:spacing w:after="0" w:line="424" w:lineRule="auto"/>
        <w:ind w:left="0" w:right="8957" w:firstLine="0"/>
        <w:jc w:val="left"/>
      </w:pPr>
      <w:r>
        <w:rPr>
          <w:b/>
        </w:rPr>
        <w:t xml:space="preserve">Gmina </w:t>
      </w:r>
      <w:r w:rsidR="004E343A">
        <w:rPr>
          <w:b/>
        </w:rPr>
        <w:t>Tyrawa Wołoska</w:t>
      </w:r>
    </w:p>
    <w:p w:rsidR="00794918" w:rsidRDefault="004E343A">
      <w:pPr>
        <w:spacing w:after="121" w:line="267" w:lineRule="auto"/>
        <w:ind w:left="10"/>
        <w:jc w:val="left"/>
      </w:pPr>
      <w:r>
        <w:rPr>
          <w:b/>
        </w:rPr>
        <w:t>38-535 Tyrawa Wołoska 175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NIP </w:t>
      </w:r>
      <w:r w:rsidR="004E343A">
        <w:rPr>
          <w:b/>
        </w:rPr>
        <w:t>687-17-85-094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 xml:space="preserve">Regon </w:t>
      </w:r>
      <w:r w:rsidR="004E343A">
        <w:rPr>
          <w:b/>
        </w:rPr>
        <w:t>370440761</w:t>
      </w:r>
    </w:p>
    <w:p w:rsidR="004E343A" w:rsidRDefault="000F487A">
      <w:pPr>
        <w:spacing w:after="0" w:line="423" w:lineRule="auto"/>
        <w:ind w:left="10" w:right="6751"/>
        <w:jc w:val="left"/>
        <w:rPr>
          <w:b/>
        </w:rPr>
      </w:pPr>
      <w:r>
        <w:rPr>
          <w:b/>
        </w:rPr>
        <w:t xml:space="preserve">Adres poczty elektronicznej: </w:t>
      </w:r>
      <w:r w:rsidR="004E343A">
        <w:rPr>
          <w:b/>
        </w:rPr>
        <w:t>urzad</w:t>
      </w:r>
      <w:r>
        <w:rPr>
          <w:b/>
        </w:rPr>
        <w:t>@</w:t>
      </w:r>
      <w:r w:rsidR="004E343A">
        <w:rPr>
          <w:b/>
        </w:rPr>
        <w:t>tyrawa</w:t>
      </w:r>
      <w:r>
        <w:rPr>
          <w:b/>
        </w:rPr>
        <w:t xml:space="preserve">.pl </w:t>
      </w:r>
    </w:p>
    <w:p w:rsidR="00794918" w:rsidRDefault="000F487A">
      <w:pPr>
        <w:spacing w:after="0" w:line="423" w:lineRule="auto"/>
        <w:ind w:left="10" w:right="6751"/>
        <w:jc w:val="left"/>
      </w:pPr>
      <w:r>
        <w:rPr>
          <w:b/>
        </w:rPr>
        <w:t xml:space="preserve">tel. </w:t>
      </w:r>
      <w:r w:rsidR="004E343A">
        <w:rPr>
          <w:b/>
        </w:rPr>
        <w:t>13 46 569 31 ,</w:t>
      </w:r>
      <w:r>
        <w:rPr>
          <w:b/>
        </w:rPr>
        <w:t xml:space="preserve">fax. </w:t>
      </w:r>
      <w:r w:rsidR="004E343A">
        <w:rPr>
          <w:b/>
        </w:rPr>
        <w:t>13 46 569 24</w:t>
      </w:r>
    </w:p>
    <w:p w:rsidR="00794918" w:rsidRDefault="000F487A">
      <w:pPr>
        <w:numPr>
          <w:ilvl w:val="0"/>
          <w:numId w:val="1"/>
        </w:numPr>
        <w:spacing w:after="121" w:line="267" w:lineRule="auto"/>
        <w:ind w:right="8957" w:hanging="180"/>
        <w:jc w:val="left"/>
      </w:pPr>
      <w:r>
        <w:rPr>
          <w:b/>
        </w:rPr>
        <w:t>OPIS PRZEDMIOTU ZAMÓWIENIA</w:t>
      </w:r>
    </w:p>
    <w:p w:rsidR="00794918" w:rsidRDefault="000F487A">
      <w:pPr>
        <w:numPr>
          <w:ilvl w:val="2"/>
          <w:numId w:val="2"/>
        </w:numPr>
        <w:ind w:hanging="204"/>
      </w:pPr>
      <w:r>
        <w:t xml:space="preserve">Przedmiotem zamówienia jest opracowanie </w:t>
      </w:r>
      <w:r w:rsidR="004E343A">
        <w:t xml:space="preserve">dokumentacji projektowej budowy </w:t>
      </w:r>
      <w:r>
        <w:t xml:space="preserve">oświetlenia ulicznego w </w:t>
      </w:r>
      <w:r w:rsidR="004E343A">
        <w:t xml:space="preserve">miejscowości </w:t>
      </w:r>
      <w:r w:rsidR="00D325B4">
        <w:t>Siemuszowa</w:t>
      </w:r>
      <w:r w:rsidR="004E343A">
        <w:t>.</w:t>
      </w:r>
    </w:p>
    <w:p w:rsidR="00794918" w:rsidRDefault="000F487A">
      <w:r>
        <w:t>Planowany zakres techniczny projektowa</w:t>
      </w:r>
      <w:r w:rsidR="004E343A">
        <w:t>nej inwestycji będzie obejmował</w:t>
      </w:r>
      <w:r>
        <w:t xml:space="preserve"> budowę oświetlenia ulicznego o długości około </w:t>
      </w:r>
      <w:r w:rsidR="00D325B4">
        <w:t>650 m</w:t>
      </w:r>
      <w:r>
        <w:t>.</w:t>
      </w:r>
    </w:p>
    <w:p w:rsidR="00794918" w:rsidRDefault="000F487A">
      <w:r>
        <w:t>Orientacyjny przebieg oświetlenia ulicznego przedstawia załączona mapa poglądowa.</w:t>
      </w:r>
    </w:p>
    <w:p w:rsidR="00794918" w:rsidRDefault="000F487A" w:rsidP="0083043B">
      <w:pPr>
        <w:numPr>
          <w:ilvl w:val="2"/>
          <w:numId w:val="2"/>
        </w:numPr>
        <w:ind w:hanging="204"/>
      </w:pPr>
      <w:r>
        <w:t>Zakres opracowania obejmuje:</w:t>
      </w:r>
    </w:p>
    <w:p w:rsidR="00794918" w:rsidRDefault="000F487A" w:rsidP="00BA7854">
      <w:pPr>
        <w:ind w:left="99" w:firstLine="0"/>
      </w:pPr>
      <w:r>
        <w:t>Wykonanie dokumentacji projektowej:</w:t>
      </w:r>
    </w:p>
    <w:p w:rsidR="0083043B" w:rsidRDefault="0083043B" w:rsidP="00BA7854">
      <w:pPr>
        <w:pStyle w:val="Akapitzlist"/>
        <w:numPr>
          <w:ilvl w:val="0"/>
          <w:numId w:val="3"/>
        </w:numPr>
        <w:spacing w:after="6"/>
      </w:pPr>
      <w:r>
        <w:t>Projektu budowlanego</w:t>
      </w:r>
    </w:p>
    <w:p w:rsidR="00794918" w:rsidRDefault="0083043B" w:rsidP="00BA7854">
      <w:pPr>
        <w:pStyle w:val="Akapitzlist"/>
        <w:numPr>
          <w:ilvl w:val="0"/>
          <w:numId w:val="3"/>
        </w:numPr>
        <w:spacing w:after="6"/>
      </w:pPr>
      <w:r>
        <w:t>P</w:t>
      </w:r>
      <w:r w:rsidR="000F487A">
        <w:t>rojektu wykonawczego;</w:t>
      </w:r>
    </w:p>
    <w:p w:rsidR="00794918" w:rsidRDefault="000F487A" w:rsidP="00BA7854">
      <w:pPr>
        <w:pStyle w:val="Akapitzlist"/>
        <w:numPr>
          <w:ilvl w:val="0"/>
          <w:numId w:val="3"/>
        </w:numPr>
        <w:spacing w:after="6"/>
      </w:pPr>
      <w:r>
        <w:t>Projektu zagospodarowania terenu;</w:t>
      </w:r>
    </w:p>
    <w:p w:rsidR="00794918" w:rsidRDefault="000F487A" w:rsidP="00BA7854">
      <w:pPr>
        <w:pStyle w:val="Akapitzlist"/>
        <w:numPr>
          <w:ilvl w:val="0"/>
          <w:numId w:val="3"/>
        </w:numPr>
        <w:spacing w:after="6"/>
      </w:pPr>
      <w:r>
        <w:t>Kosztorysu inwestorskiego wraz z przedmiarem robót</w:t>
      </w:r>
    </w:p>
    <w:p w:rsidR="00794918" w:rsidRDefault="000F487A" w:rsidP="00BA7854">
      <w:pPr>
        <w:pStyle w:val="Akapitzlist"/>
        <w:numPr>
          <w:ilvl w:val="0"/>
          <w:numId w:val="3"/>
        </w:numPr>
      </w:pPr>
      <w:r>
        <w:t>Specyfikacji technicznej wykonania i odbioru robót budowlanych</w:t>
      </w:r>
    </w:p>
    <w:p w:rsidR="00794918" w:rsidRDefault="000F487A" w:rsidP="00BA7854">
      <w:pPr>
        <w:ind w:left="99" w:firstLine="0"/>
      </w:pPr>
      <w:r>
        <w:t>Uzyskanie:</w:t>
      </w:r>
    </w:p>
    <w:p w:rsidR="00794918" w:rsidRDefault="00BA7854">
      <w:pPr>
        <w:spacing w:after="6"/>
        <w:ind w:left="313"/>
      </w:pPr>
      <w:r>
        <w:t xml:space="preserve">- </w:t>
      </w:r>
      <w:r w:rsidR="000F487A">
        <w:t>Niezbędnych opinii, warunków, uzgodnień i decyzji;</w:t>
      </w:r>
    </w:p>
    <w:p w:rsidR="00794918" w:rsidRDefault="00BA7854">
      <w:pPr>
        <w:ind w:left="313" w:right="2690"/>
      </w:pPr>
      <w:r>
        <w:t xml:space="preserve">- </w:t>
      </w:r>
      <w:r w:rsidR="000F487A">
        <w:t>Zgód właścicieli działek po których będzie przechodziła projektowa</w:t>
      </w:r>
      <w:r w:rsidR="00466BBA">
        <w:t>na linia oświetlenia ulicznego p</w:t>
      </w:r>
      <w:r w:rsidR="000F487A">
        <w:t>ozwolenia na budowę lub zgłoszenia budowlanego.</w:t>
      </w:r>
    </w:p>
    <w:p w:rsidR="00794918" w:rsidRDefault="000F487A">
      <w:pPr>
        <w:ind w:left="313"/>
      </w:pPr>
      <w:r>
        <w:t>3. Wykonawca dostarczy całość dokumentacji projektowej poza egzemplarzami wydrukowanymi również w wersji elektronicznej.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III. TERMIN WYKONANIA ZAMÓWIENIA</w:t>
      </w:r>
    </w:p>
    <w:p w:rsidR="00794918" w:rsidRDefault="000F487A">
      <w:r>
        <w:t>Termin wykonani</w:t>
      </w:r>
      <w:r w:rsidR="0083043B">
        <w:t>a przedmiotu zamówienia: do 30 listopada</w:t>
      </w:r>
      <w:r>
        <w:t xml:space="preserve"> 2020 r.</w:t>
      </w:r>
    </w:p>
    <w:p w:rsidR="00794918" w:rsidRDefault="000F487A">
      <w:r>
        <w:t xml:space="preserve">W przedmiotowym terminie wymagane jest złożenie kompletnego projektu budowlanego oświetlenia ulicznego do Starostwa Powiatowego w </w:t>
      </w:r>
      <w:r w:rsidR="0083043B">
        <w:t>Sanoku</w:t>
      </w:r>
      <w:r>
        <w:t xml:space="preserve"> w celu uzyskania niezbędnych decyzji umożliwiających realizację zadań inwestycyjnych.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IV. WYMAGANIA I WARUNKI REALIZACJI ZAMÓWIENIA</w:t>
      </w:r>
      <w:r>
        <w:t xml:space="preserve"> </w:t>
      </w:r>
    </w:p>
    <w:p w:rsidR="00794918" w:rsidRDefault="000F487A">
      <w:pPr>
        <w:numPr>
          <w:ilvl w:val="0"/>
          <w:numId w:val="4"/>
        </w:numPr>
        <w:ind w:hanging="204"/>
      </w:pPr>
      <w:r>
        <w:t xml:space="preserve">Oferent musi posiadać odpowiednie kwalifikacje i umiejętności niezbędne do prawidłowego wykonania przedmiotowego opracowania, zgodnie </w:t>
      </w:r>
      <w:r w:rsidR="0083043B">
        <w:br/>
      </w:r>
      <w:r>
        <w:t>z obowiązującymi normami i przepisami w tym zakresie</w:t>
      </w:r>
    </w:p>
    <w:p w:rsidR="00794918" w:rsidRDefault="000F487A">
      <w:r>
        <w:t>Do oferty należy załączyć:</w:t>
      </w:r>
    </w:p>
    <w:p w:rsidR="00794918" w:rsidRDefault="000F6773">
      <w:pPr>
        <w:spacing w:after="6"/>
        <w:ind w:left="313"/>
      </w:pPr>
      <w:r>
        <w:t xml:space="preserve">- </w:t>
      </w:r>
      <w:r w:rsidR="000F487A">
        <w:t>Aktualny odpis z właściwego rejestru lub z centralnej ewidencji i informacji o działalności gospodarczej.</w:t>
      </w:r>
    </w:p>
    <w:p w:rsidR="00794918" w:rsidRDefault="000F6773">
      <w:pPr>
        <w:ind w:left="313"/>
      </w:pPr>
      <w:r>
        <w:t xml:space="preserve">- </w:t>
      </w:r>
      <w:r w:rsidR="000F487A">
        <w:t xml:space="preserve">Referencje potwierdzające w okresie ostatnich </w:t>
      </w:r>
      <w:r w:rsidR="00466BBA">
        <w:t>pięciu</w:t>
      </w:r>
      <w:r w:rsidR="000F487A">
        <w:t xml:space="preserve"> lat </w:t>
      </w:r>
      <w:r w:rsidR="00BA7854">
        <w:t xml:space="preserve">co najmniej dwóch </w:t>
      </w:r>
      <w:r w:rsidR="000F487A">
        <w:t>dokumentacji projektowych obejmujących sieć oświetlenia ulicznego o długości co najmniej 1,0 km</w:t>
      </w:r>
    </w:p>
    <w:p w:rsidR="00794918" w:rsidRDefault="000F487A">
      <w:pPr>
        <w:numPr>
          <w:ilvl w:val="0"/>
          <w:numId w:val="4"/>
        </w:numPr>
        <w:ind w:hanging="204"/>
      </w:pPr>
      <w:r>
        <w:lastRenderedPageBreak/>
        <w:t>Dokumentacja ma zostać opracowana zgodnie z obowiązującymi przepisami w tym zakresie tj.</w:t>
      </w:r>
    </w:p>
    <w:p w:rsidR="00794918" w:rsidRDefault="000F6773">
      <w:pPr>
        <w:spacing w:after="6"/>
        <w:ind w:left="313"/>
      </w:pPr>
      <w:r>
        <w:t xml:space="preserve">- </w:t>
      </w:r>
      <w:r w:rsidR="000F487A">
        <w:t>Ustawą Prawo Budowlane Ustawa z dnia 7 lipca 1994 r. Dz.U.2019.1186 tj.</w:t>
      </w:r>
    </w:p>
    <w:p w:rsidR="00794918" w:rsidRDefault="000F6773">
      <w:pPr>
        <w:spacing w:after="4"/>
        <w:ind w:left="313"/>
      </w:pPr>
      <w:r>
        <w:t xml:space="preserve">- </w:t>
      </w:r>
      <w:r w:rsidR="000F487A">
        <w:t>Rozporządzeniem Ministra Transportu, Budownictwa i Gospodarki Morskiej z dnia 25 kwietnia 2012 r. w sprawie szczegółowego zakresu i formy projektu budowlanego Dz.U.2018.1935 tj.,</w:t>
      </w:r>
    </w:p>
    <w:p w:rsidR="00794918" w:rsidRDefault="000F6773">
      <w:pPr>
        <w:ind w:left="313"/>
      </w:pPr>
      <w:r>
        <w:t xml:space="preserve">- </w:t>
      </w:r>
      <w:r w:rsidR="000F487A">
        <w:t>Rozporządzeniem Ministra Infrastruktury z dnia 2 września 2004 r. w sprawie szczegółowego zakresu i odbioru robót budowlanych oraz programu funkcjonalno-użytkowego. Dz.U.2013.1129.tj.</w:t>
      </w:r>
    </w:p>
    <w:p w:rsidR="00BA7854" w:rsidRDefault="000F487A">
      <w:pPr>
        <w:numPr>
          <w:ilvl w:val="0"/>
          <w:numId w:val="4"/>
        </w:numPr>
        <w:spacing w:after="60" w:line="348" w:lineRule="auto"/>
        <w:ind w:hanging="204"/>
      </w:pPr>
      <w:r>
        <w:t xml:space="preserve">Cena opracowania podana w ofercie musi uwzględniać wszystkie koszty uzyskania niezbędnych, wymaganych uzgodnień i opinii właściwych jednostek oraz koszty materiałów wyjściowych i pomocniczych do wykonania przedmiotu zamówienia. </w:t>
      </w:r>
    </w:p>
    <w:p w:rsidR="00794918" w:rsidRDefault="000F487A" w:rsidP="00BA7854">
      <w:pPr>
        <w:spacing w:after="60" w:line="348" w:lineRule="auto"/>
      </w:pPr>
      <w:r>
        <w:rPr>
          <w:b/>
        </w:rPr>
        <w:t>V. OPIS SPOSOBU PRZYGOTOWANIA OFERTY</w:t>
      </w:r>
    </w:p>
    <w:p w:rsidR="00794918" w:rsidRDefault="000F487A">
      <w:r>
        <w:t>Ofertę należy przygotować na formularzu ofertowym stanowiącym załącznik nr 1 do niniejszego zapytania.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VI. KRYTERIA OCENY OFERT</w:t>
      </w:r>
    </w:p>
    <w:p w:rsidR="00794918" w:rsidRDefault="000F487A">
      <w:r>
        <w:t>Kryterium wyboru ofert:</w:t>
      </w:r>
      <w:r>
        <w:rPr>
          <w:b/>
        </w:rPr>
        <w:t xml:space="preserve"> cena – 100%, </w:t>
      </w:r>
      <w:r>
        <w:t>Ocena poszczególnych ofert odbędzie się wg następujących zasad:</w:t>
      </w:r>
    </w:p>
    <w:p w:rsidR="00BA7854" w:rsidRDefault="000F487A">
      <w:pPr>
        <w:spacing w:after="0" w:line="423" w:lineRule="auto"/>
        <w:ind w:left="15" w:right="1027" w:firstLine="0"/>
        <w:jc w:val="left"/>
      </w:pPr>
      <w:r>
        <w:t xml:space="preserve">W kryterium cena – oferta z najniższą ceną otrzyma 100 pkt. pozostałe oferty otrzymają ilość punktów wyznaczoną wg poniższej formuły: </w:t>
      </w:r>
    </w:p>
    <w:p w:rsidR="00794918" w:rsidRDefault="000F487A">
      <w:pPr>
        <w:spacing w:after="0" w:line="423" w:lineRule="auto"/>
        <w:ind w:left="15" w:right="1027" w:firstLine="0"/>
        <w:jc w:val="left"/>
      </w:pPr>
      <w:r>
        <w:rPr>
          <w:b/>
        </w:rPr>
        <w:t xml:space="preserve">Xn = ( Cmin /Cn) * 100 ; </w:t>
      </w:r>
      <w:r>
        <w:t>gdzie:</w:t>
      </w:r>
    </w:p>
    <w:p w:rsidR="00794918" w:rsidRDefault="000F487A">
      <w:r>
        <w:t>Xn – oznacza ilość punktów przyznanych ocenianej ofercie;</w:t>
      </w:r>
    </w:p>
    <w:p w:rsidR="00794918" w:rsidRDefault="000F487A">
      <w:r>
        <w:t>Cmin – oznacza najniższą cenę oferty (spośród ofert podlegających ocenie);</w:t>
      </w:r>
    </w:p>
    <w:p w:rsidR="00794918" w:rsidRDefault="000F487A">
      <w:r>
        <w:t>Cn- oznacza cenę ocenianej oferty;</w:t>
      </w:r>
    </w:p>
    <w:p w:rsidR="00794918" w:rsidRDefault="000F487A">
      <w:r>
        <w:t>100- oznacza wagę (znaczenie tego kryterium wyrażone w %).</w:t>
      </w:r>
    </w:p>
    <w:p w:rsidR="00794918" w:rsidRDefault="000F487A">
      <w:pPr>
        <w:spacing w:after="130" w:line="259" w:lineRule="auto"/>
        <w:ind w:left="15" w:firstLine="0"/>
        <w:jc w:val="left"/>
      </w:pPr>
      <w:r>
        <w:t xml:space="preserve"> </w:t>
      </w:r>
    </w:p>
    <w:p w:rsidR="00794918" w:rsidRDefault="000F487A">
      <w:pPr>
        <w:numPr>
          <w:ilvl w:val="0"/>
          <w:numId w:val="5"/>
        </w:numPr>
        <w:spacing w:after="121" w:line="267" w:lineRule="auto"/>
        <w:ind w:hanging="324"/>
        <w:jc w:val="left"/>
      </w:pPr>
      <w:r>
        <w:rPr>
          <w:b/>
        </w:rPr>
        <w:t>MIEJSCE ORAZ TERMIN SKŁADANIA OFERT</w:t>
      </w:r>
    </w:p>
    <w:p w:rsidR="00794918" w:rsidRDefault="000F487A" w:rsidP="00BA7854">
      <w:pPr>
        <w:numPr>
          <w:ilvl w:val="1"/>
          <w:numId w:val="5"/>
        </w:numPr>
        <w:spacing w:after="9"/>
        <w:ind w:hanging="204"/>
      </w:pPr>
      <w:r>
        <w:t xml:space="preserve">Ofertę należy złożyć w formie pisemnej osobiście w siedzibie Zamawiającego lub za pośrednictwem poczty, kuriera w terminie </w:t>
      </w:r>
      <w:r w:rsidR="00BA7854">
        <w:br/>
      </w:r>
      <w:r>
        <w:rPr>
          <w:b/>
        </w:rPr>
        <w:t>do dnia</w:t>
      </w:r>
      <w:r w:rsidR="00BA7854">
        <w:t xml:space="preserve"> </w:t>
      </w:r>
      <w:r w:rsidR="00BA7854" w:rsidRPr="00BA7854">
        <w:rPr>
          <w:b/>
        </w:rPr>
        <w:t>25.08</w:t>
      </w:r>
      <w:r w:rsidRPr="00BA7854">
        <w:rPr>
          <w:b/>
        </w:rPr>
        <w:t xml:space="preserve">.2020 do godz. </w:t>
      </w:r>
      <w:r w:rsidR="00D325B4">
        <w:rPr>
          <w:b/>
        </w:rPr>
        <w:t>13</w:t>
      </w:r>
      <w:r w:rsidRPr="00BA7854">
        <w:rPr>
          <w:b/>
        </w:rPr>
        <w:t>:</w:t>
      </w:r>
      <w:r w:rsidR="00D325B4">
        <w:rPr>
          <w:b/>
        </w:rPr>
        <w:t>00</w:t>
      </w:r>
      <w:bookmarkStart w:id="0" w:name="_GoBack"/>
      <w:bookmarkEnd w:id="0"/>
    </w:p>
    <w:p w:rsidR="00794918" w:rsidRDefault="000F487A">
      <w:pPr>
        <w:numPr>
          <w:ilvl w:val="1"/>
          <w:numId w:val="5"/>
        </w:numPr>
        <w:ind w:hanging="204"/>
      </w:pPr>
      <w:r>
        <w:t>Oferta winna być złożona w zamkniętej kopercie, zaadresowanej na Zamawiającego na adres podany na wstępie oraz posiadać następujące oznaczenia: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„</w:t>
      </w:r>
      <w:r w:rsidR="00BA7854" w:rsidRPr="00BA7854">
        <w:rPr>
          <w:b/>
        </w:rPr>
        <w:t xml:space="preserve">Opracowanie dokumentacji projektowej budowy oświetlenia ulicznego w miejscowości </w:t>
      </w:r>
      <w:r w:rsidR="00D325B4">
        <w:rPr>
          <w:b/>
        </w:rPr>
        <w:t>Siemuszowa</w:t>
      </w:r>
      <w:r>
        <w:rPr>
          <w:b/>
        </w:rPr>
        <w:t>”.</w:t>
      </w:r>
    </w:p>
    <w:p w:rsidR="00794918" w:rsidRDefault="000F487A">
      <w:pPr>
        <w:spacing w:after="121" w:line="267" w:lineRule="auto"/>
        <w:ind w:left="10"/>
        <w:jc w:val="left"/>
      </w:pPr>
      <w:r>
        <w:rPr>
          <w:b/>
        </w:rPr>
        <w:t>Wraz z ofertą należy złożyć kopię aktualnego odpisu z właściwego rejestru lub z centralnej ewidencji i informacji o działalności gospodarczej oraz wymagane referencje.</w:t>
      </w:r>
    </w:p>
    <w:p w:rsidR="00794918" w:rsidRDefault="000F487A">
      <w:pPr>
        <w:numPr>
          <w:ilvl w:val="1"/>
          <w:numId w:val="5"/>
        </w:numPr>
        <w:spacing w:after="6"/>
        <w:ind w:hanging="204"/>
      </w:pPr>
      <w:r>
        <w:t>O wyborze najkorzystniejszej oferty zainteresowani zostaną powiadomieni pisemnie oraz za pośrednictwem strony internetowej:</w:t>
      </w:r>
    </w:p>
    <w:p w:rsidR="00794918" w:rsidRDefault="00BA7854">
      <w:pPr>
        <w:spacing w:after="6" w:line="265" w:lineRule="auto"/>
        <w:ind w:left="505"/>
        <w:jc w:val="left"/>
      </w:pPr>
      <w:r w:rsidRPr="00BA7854">
        <w:rPr>
          <w:color w:val="2F4E7A"/>
        </w:rPr>
        <w:t>www.bip.tyrawa.pl</w:t>
      </w:r>
      <w:r w:rsidR="000F487A">
        <w:t>.</w:t>
      </w:r>
    </w:p>
    <w:p w:rsidR="00794918" w:rsidRDefault="000F487A">
      <w:pPr>
        <w:numPr>
          <w:ilvl w:val="1"/>
          <w:numId w:val="5"/>
        </w:numPr>
        <w:spacing w:after="6"/>
        <w:ind w:hanging="204"/>
      </w:pPr>
      <w:r>
        <w:t>Oferty złożone po terminie nie będą rozpatrywane.</w:t>
      </w:r>
    </w:p>
    <w:p w:rsidR="00794918" w:rsidRDefault="000F487A" w:rsidP="00BA7854">
      <w:pPr>
        <w:spacing w:after="6" w:line="265" w:lineRule="auto"/>
        <w:ind w:left="505"/>
        <w:jc w:val="left"/>
      </w:pPr>
      <w:r>
        <w:t xml:space="preserve">Zapytanie ofertowe umieszczono na stronie: </w:t>
      </w:r>
      <w:r w:rsidR="00BA7854" w:rsidRPr="00BA7854">
        <w:rPr>
          <w:color w:val="2F4E7A"/>
        </w:rPr>
        <w:t>www.bip.tyrawa.pl</w:t>
      </w:r>
      <w:r w:rsidR="00BA7854">
        <w:t>.</w:t>
      </w:r>
    </w:p>
    <w:p w:rsidR="00794918" w:rsidRDefault="000F487A">
      <w:pPr>
        <w:numPr>
          <w:ilvl w:val="0"/>
          <w:numId w:val="5"/>
        </w:numPr>
        <w:spacing w:after="121" w:line="267" w:lineRule="auto"/>
        <w:ind w:hanging="324"/>
        <w:jc w:val="left"/>
      </w:pPr>
      <w:r>
        <w:rPr>
          <w:b/>
        </w:rPr>
        <w:t>ZAŁĄCZNIKI</w:t>
      </w:r>
    </w:p>
    <w:p w:rsidR="00794918" w:rsidRDefault="000F487A">
      <w:pPr>
        <w:numPr>
          <w:ilvl w:val="1"/>
          <w:numId w:val="5"/>
        </w:numPr>
        <w:spacing w:after="6"/>
        <w:ind w:hanging="204"/>
      </w:pPr>
      <w:r>
        <w:t>Wzór formularza ofertowego – Załącznik nr 1.</w:t>
      </w:r>
    </w:p>
    <w:p w:rsidR="00794918" w:rsidRDefault="000F487A">
      <w:pPr>
        <w:numPr>
          <w:ilvl w:val="1"/>
          <w:numId w:val="5"/>
        </w:numPr>
        <w:ind w:hanging="204"/>
      </w:pPr>
      <w:r>
        <w:t>Mapa poglądowa z orientacyjnym przebiegiem oświetlenia ulicznego - Załącznik nr 2</w:t>
      </w:r>
    </w:p>
    <w:p w:rsidR="000F487A" w:rsidRDefault="000F487A" w:rsidP="00BA7854">
      <w:pPr>
        <w:spacing w:after="206" w:line="259" w:lineRule="auto"/>
        <w:ind w:left="15" w:firstLine="0"/>
        <w:jc w:val="left"/>
      </w:pPr>
      <w:r>
        <w:t xml:space="preserve"> </w:t>
      </w:r>
    </w:p>
    <w:sectPr w:rsidR="000F487A">
      <w:pgSz w:w="11920" w:h="16840"/>
      <w:pgMar w:top="611" w:right="595" w:bottom="896" w:left="5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370" w:rsidRDefault="000B5370" w:rsidP="005C1F06">
      <w:pPr>
        <w:spacing w:after="0" w:line="240" w:lineRule="auto"/>
      </w:pPr>
      <w:r>
        <w:separator/>
      </w:r>
    </w:p>
  </w:endnote>
  <w:endnote w:type="continuationSeparator" w:id="0">
    <w:p w:rsidR="000B5370" w:rsidRDefault="000B5370" w:rsidP="005C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370" w:rsidRDefault="000B5370" w:rsidP="005C1F06">
      <w:pPr>
        <w:spacing w:after="0" w:line="240" w:lineRule="auto"/>
      </w:pPr>
      <w:r>
        <w:separator/>
      </w:r>
    </w:p>
  </w:footnote>
  <w:footnote w:type="continuationSeparator" w:id="0">
    <w:p w:rsidR="000B5370" w:rsidRDefault="000B5370" w:rsidP="005C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2D25"/>
    <w:multiLevelType w:val="hybridMultilevel"/>
    <w:tmpl w:val="DC4A7C8E"/>
    <w:lvl w:ilvl="0" w:tplc="F1B8AC58">
      <w:start w:val="1"/>
      <w:numFmt w:val="bullet"/>
      <w:lvlText w:val="-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481D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E046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B68E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8439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9E56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2414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7C7F0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5237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3F2957"/>
    <w:multiLevelType w:val="hybridMultilevel"/>
    <w:tmpl w:val="2EF61074"/>
    <w:lvl w:ilvl="0" w:tplc="8298A0EC">
      <w:start w:val="7"/>
      <w:numFmt w:val="upperRoman"/>
      <w:lvlText w:val="%1."/>
      <w:lvlJc w:val="left"/>
      <w:pPr>
        <w:ind w:left="324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8263DE">
      <w:start w:val="1"/>
      <w:numFmt w:val="decimal"/>
      <w:lvlText w:val="%2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CCC5AE">
      <w:start w:val="1"/>
      <w:numFmt w:val="lowerRoman"/>
      <w:lvlText w:val="%3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982E0A">
      <w:start w:val="1"/>
      <w:numFmt w:val="decimal"/>
      <w:lvlText w:val="%4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5670C2">
      <w:start w:val="1"/>
      <w:numFmt w:val="lowerLetter"/>
      <w:lvlText w:val="%5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AEF236">
      <w:start w:val="1"/>
      <w:numFmt w:val="lowerRoman"/>
      <w:lvlText w:val="%6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E08C">
      <w:start w:val="1"/>
      <w:numFmt w:val="decimal"/>
      <w:lvlText w:val="%7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F04E88">
      <w:start w:val="1"/>
      <w:numFmt w:val="lowerLetter"/>
      <w:lvlText w:val="%8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AE5316">
      <w:start w:val="1"/>
      <w:numFmt w:val="lowerRoman"/>
      <w:lvlText w:val="%9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813E1A"/>
    <w:multiLevelType w:val="hybridMultilevel"/>
    <w:tmpl w:val="7BAE54FC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6E6603F5"/>
    <w:multiLevelType w:val="hybridMultilevel"/>
    <w:tmpl w:val="0B68E86C"/>
    <w:lvl w:ilvl="0" w:tplc="F9F23DBC">
      <w:start w:val="1"/>
      <w:numFmt w:val="decimal"/>
      <w:lvlText w:val="%1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BEE336">
      <w:start w:val="1"/>
      <w:numFmt w:val="lowerLetter"/>
      <w:lvlText w:val="%2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B69D48">
      <w:start w:val="1"/>
      <w:numFmt w:val="lowerRoman"/>
      <w:lvlText w:val="%3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58639E">
      <w:start w:val="1"/>
      <w:numFmt w:val="decimal"/>
      <w:lvlText w:val="%4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407480">
      <w:start w:val="1"/>
      <w:numFmt w:val="lowerLetter"/>
      <w:lvlText w:val="%5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B84FAC">
      <w:start w:val="1"/>
      <w:numFmt w:val="lowerRoman"/>
      <w:lvlText w:val="%6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324EF0">
      <w:start w:val="1"/>
      <w:numFmt w:val="decimal"/>
      <w:lvlText w:val="%7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322444">
      <w:start w:val="1"/>
      <w:numFmt w:val="lowerLetter"/>
      <w:lvlText w:val="%8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52D6A2">
      <w:start w:val="1"/>
      <w:numFmt w:val="lowerRoman"/>
      <w:lvlText w:val="%9"/>
      <w:lvlJc w:val="left"/>
      <w:pPr>
        <w:ind w:left="64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47133"/>
    <w:multiLevelType w:val="hybridMultilevel"/>
    <w:tmpl w:val="0A166482"/>
    <w:lvl w:ilvl="0" w:tplc="4A82CA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AADA3E">
      <w:start w:val="1"/>
      <w:numFmt w:val="lowerLetter"/>
      <w:lvlText w:val="%2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026C22">
      <w:start w:val="1"/>
      <w:numFmt w:val="decimal"/>
      <w:lvlRestart w:val="0"/>
      <w:lvlText w:val="%3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78A47A">
      <w:start w:val="1"/>
      <w:numFmt w:val="decimal"/>
      <w:lvlText w:val="%4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785232">
      <w:start w:val="1"/>
      <w:numFmt w:val="lowerLetter"/>
      <w:lvlText w:val="%5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ACF63E">
      <w:start w:val="1"/>
      <w:numFmt w:val="lowerRoman"/>
      <w:lvlText w:val="%6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E1CB176">
      <w:start w:val="1"/>
      <w:numFmt w:val="decimal"/>
      <w:lvlText w:val="%7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426226">
      <w:start w:val="1"/>
      <w:numFmt w:val="lowerLetter"/>
      <w:lvlText w:val="%8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8A1FAA">
      <w:start w:val="1"/>
      <w:numFmt w:val="lowerRoman"/>
      <w:lvlText w:val="%9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D36978"/>
    <w:multiLevelType w:val="hybridMultilevel"/>
    <w:tmpl w:val="C29C9216"/>
    <w:lvl w:ilvl="0" w:tplc="0415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6" w15:restartNumberingAfterBreak="0">
    <w:nsid w:val="78E36774"/>
    <w:multiLevelType w:val="hybridMultilevel"/>
    <w:tmpl w:val="1DE2C01E"/>
    <w:lvl w:ilvl="0" w:tplc="E486A57C">
      <w:start w:val="1"/>
      <w:numFmt w:val="upperRoman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00995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745C4E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82E7B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543A4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80E8E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7466B6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5400B3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D8E8D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18"/>
    <w:rsid w:val="0007333A"/>
    <w:rsid w:val="000B5370"/>
    <w:rsid w:val="000D0870"/>
    <w:rsid w:val="000F487A"/>
    <w:rsid w:val="000F6773"/>
    <w:rsid w:val="00466BBA"/>
    <w:rsid w:val="004C5B10"/>
    <w:rsid w:val="004E343A"/>
    <w:rsid w:val="005C1F06"/>
    <w:rsid w:val="00794918"/>
    <w:rsid w:val="0083043B"/>
    <w:rsid w:val="00A423E3"/>
    <w:rsid w:val="00BA7854"/>
    <w:rsid w:val="00D3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12FC-4DDC-49C1-B662-9E6C23C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7" w:line="266" w:lineRule="auto"/>
      <w:ind w:left="25" w:hanging="10"/>
      <w:jc w:val="both"/>
    </w:pPr>
    <w:rPr>
      <w:rFonts w:ascii="Calibri" w:eastAsia="Calibri" w:hAnsi="Calibri" w:cs="Calibri"/>
      <w:color w:val="333333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7" w:line="216" w:lineRule="auto"/>
      <w:ind w:left="15"/>
      <w:outlineLvl w:val="0"/>
    </w:pPr>
    <w:rPr>
      <w:rFonts w:ascii="Calibri" w:eastAsia="Calibri" w:hAnsi="Calibri" w:cs="Calibri"/>
      <w:b/>
      <w:color w:val="33333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97" w:hanging="10"/>
      <w:outlineLvl w:val="1"/>
    </w:pPr>
    <w:rPr>
      <w:rFonts w:ascii="Calibri" w:eastAsia="Calibri" w:hAnsi="Calibri" w:cs="Calibri"/>
      <w:color w:val="5C5959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5C5959"/>
      <w:sz w:val="19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333333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304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78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F06"/>
    <w:rPr>
      <w:rFonts w:ascii="Calibri" w:eastAsia="Calibri" w:hAnsi="Calibri" w:cs="Calibri"/>
      <w:color w:val="333333"/>
      <w:sz w:val="16"/>
    </w:rPr>
  </w:style>
  <w:style w:type="paragraph" w:styleId="Stopka">
    <w:name w:val="footer"/>
    <w:basedOn w:val="Normalny"/>
    <w:link w:val="StopkaZnak"/>
    <w:uiPriority w:val="99"/>
    <w:unhideWhenUsed/>
    <w:rsid w:val="005C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F06"/>
    <w:rPr>
      <w:rFonts w:ascii="Calibri" w:eastAsia="Calibri" w:hAnsi="Calibri" w:cs="Calibri"/>
      <w:color w:val="33333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BIP Urząd Gminy Stryszów</vt:lpstr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 Urząd Gminy Stryszów</dc:title>
  <dc:subject/>
  <dc:creator>Krystian Domaradzki</dc:creator>
  <cp:keywords/>
  <cp:lastModifiedBy>Krystian Domaradzki</cp:lastModifiedBy>
  <cp:revision>7</cp:revision>
  <dcterms:created xsi:type="dcterms:W3CDTF">2020-08-13T13:21:00Z</dcterms:created>
  <dcterms:modified xsi:type="dcterms:W3CDTF">2020-08-17T09:25:00Z</dcterms:modified>
</cp:coreProperties>
</file>