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09"/>
        <w:gridCol w:w="2268"/>
        <w:gridCol w:w="3402"/>
      </w:tblGrid>
      <w:tr>
        <w:trPr>
          <w:trHeight w:hRule="exact" w:val="13773.9"/>
        </w:trPr>
        <w:tc>
          <w:tcPr>
            <w:tcW w:w="11878.65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41999" cy="8923809"/>
                  <wp:docPr id="1" name="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1999" cy="89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340.052"/>
        </w:trPr>
        <w:tc>
          <w:tcPr>
            <w:tcW w:w="6209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275.3307"/>
        </w:trPr>
        <w:tc>
          <w:tcPr>
            <w:tcW w:w="6237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 z 16</w:t>
            </w:r>
          </w:p>
        </w:tc>
      </w:tr>
      <w:tr>
        <w:trPr>
          <w:trHeight w:hRule="exact" w:val="558.1586"/>
        </w:trPr>
        <w:tc>
          <w:tcPr>
            <w:tcW w:w="6237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/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vMerge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76"/>
        <w:gridCol w:w="1134"/>
        <w:gridCol w:w="1134"/>
        <w:gridCol w:w="212"/>
        <w:gridCol w:w="922"/>
        <w:gridCol w:w="1134"/>
        <w:gridCol w:w="425"/>
        <w:gridCol w:w="567"/>
        <w:gridCol w:w="1417"/>
        <w:gridCol w:w="992"/>
        <w:gridCol w:w="1134"/>
        <w:gridCol w:w="1134"/>
        <w:gridCol w:w="1134"/>
        <w:gridCol w:w="1134"/>
        <w:gridCol w:w="1276"/>
        <w:gridCol w:w="680"/>
      </w:tblGrid>
      <w:tr>
        <w:trPr>
          <w:trHeight w:hRule="exact" w:val="555.66"/>
        </w:trPr>
        <w:tc>
          <w:tcPr>
            <w:tcW w:w="6804" w:type="dxa"/>
            <w:gridSpan w:val="8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4320000" cy="360000"/>
                  <wp:docPr id="2" name="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/>
        </w:tc>
        <w:tc>
          <w:tcPr>
            <w:tcW w:w="7484.4" w:type="dxa"/>
            <w:gridSpan w:val="7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4752000" cy="323809"/>
                  <wp:docPr id="3" name="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3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7.83"/>
        </w:trPr>
        <w:tc>
          <w:tcPr>
            <w:tcW w:w="127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4" name="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0" w:type="dxa"/>
            <w:gridSpan w:val="1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" name="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" name="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82.09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z tytułu udziału we wpływach z podatku dochodowego od osób fizycznych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z tytułu udziału we wpływach z podatku dochodowego od osób prawnych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" name="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8" name="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9" name="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tytułu dotacji oraz środków przeznaczonych na inwestycje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912.95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podatku od nieruchomości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1.1.3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1.1.5.1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1.2.2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82.0926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13 031 720,16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12 338 206,02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1 219 722,00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5 245 798,00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1 472 230,00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570 000,00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693 514,14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41 500,00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652 014,14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11 704 910,04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10 183 000,00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920 000,00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1 303 500,00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610 000,00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1 521 910,04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1 521 910,04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10 183 000,00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10 183 000,00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920 000,00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1 303 500,00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610 000,00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10 194 000,00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10 194 000,00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930 500,00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4 400 000,00</w:t>
            </w:r>
          </w:p>
        </w:tc>
        <w:tc>
          <w:tcPr>
            <w:tcW w:w="1417" w:type="dxa"/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1 303 500,00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620 000,00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1027.971"/>
        </w:trPr>
        <w:tc>
          <w:tcPr>
            <w:tcW w:w="14883.7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450000" cy="648000"/>
                  <wp:docPr id="10" name="1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00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dxa"/>
          </w:tcPr>
          <w:p/>
        </w:tc>
      </w:tr>
      <w:tr>
        <w:trPr>
          <w:trHeight w:hRule="exact" w:val="2857.386"/>
        </w:trPr>
        <w:tc>
          <w:tcPr>
            <w:tcW w:w="1276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vMerge w:val="restart"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  <w:tr>
        <w:trPr>
          <w:trHeight w:hRule="exact" w:val="277.8295"/>
        </w:trPr>
        <w:tc>
          <w:tcPr>
            <w:tcW w:w="6237" w:type="dxa"/>
            <w:gridSpan w:val="7"/>
            <w:tcBorders>
</w:tcBorders>
            <w:vMerge/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567" w:type="dxa"/>
          </w:tcPr>
          <w:p/>
        </w:tc>
        <w:tc>
          <w:tcPr>
            <w:tcW w:w="1417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680" w:type="dxa"/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134"/>
        <w:gridCol w:w="1134"/>
        <w:gridCol w:w="759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11" name="1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1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4" w:type="dxa"/>
            <w:gridSpan w:val="1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12" name="1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5.3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13" name="1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5.18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4" name="1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1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952"/>
                  <wp:docPr id="15" name="1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1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6" name="1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1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17" name="1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7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919.86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18" name="1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1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19" name="1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1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0" name="2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1" name="2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22" name="2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2.1.3.3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2.2.1.1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13 925 090,78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13 004 144,13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4 860 054,07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17 000,00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920 946,65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11 624 910,04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9 750 000,00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4 800 000,00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1 874 910,04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10 113 000,00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9 960 000,00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4 850 000,00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153 000,00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10 134 000,00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10 134 000,00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4 900 000,00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759" w:type="dxa"/>
          </w:tcPr>
          <w:p/>
        </w:tc>
      </w:tr>
      <w:tr>
        <w:trPr>
          <w:trHeight w:hRule="exact" w:val="5000.94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759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3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1134"/>
        <w:gridCol w:w="1134"/>
        <w:gridCol w:w="2410"/>
        <w:gridCol w:w="284"/>
        <w:gridCol w:w="1468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23" name="2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24" name="2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4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6.7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5" name="2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6" name="2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6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7" name="2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7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28" name="2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8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3195.04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29" name="2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9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0" name="3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3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1" name="3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31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3.1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4.3.1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-893 370,62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983 370,62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683 370,62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593 370,62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300 000,00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300 000,00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495.243"/>
        </w:trPr>
        <w:tc>
          <w:tcPr>
            <w:tcW w:w="14033.25" w:type="dxa"/>
            <w:gridSpan w:val="14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284857"/>
                  <wp:docPr id="32" name="3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32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28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8" w:type="dxa"/>
          </w:tcPr>
          <w:p/>
        </w:tc>
      </w:tr>
      <w:tr>
        <w:trPr>
          <w:trHeight w:hRule="exact" w:val="4505.698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284" w:type="dxa"/>
          </w:tcPr>
          <w:p/>
        </w:tc>
        <w:tc>
          <w:tcPr>
            <w:tcW w:w="1468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4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1134"/>
        <w:gridCol w:w="1134"/>
        <w:gridCol w:w="2410"/>
        <w:gridCol w:w="1276"/>
        <w:gridCol w:w="475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4535.85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33" name="3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3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4" name="3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3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5" name="3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35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36" name="3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3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7" name="3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3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8" name="3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3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39" name="3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39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40" name="4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4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41" name="4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41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4.4.1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4.5.1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5.1.1.2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371.7631"/>
        </w:trPr>
        <w:tc>
          <w:tcPr>
            <w:tcW w:w="15025.5" w:type="dxa"/>
            <w:gridSpan w:val="14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540000" cy="222857"/>
                  <wp:docPr id="42" name="4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4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0" cy="22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" w:type="dxa"/>
          </w:tcPr>
          <w:p/>
        </w:tc>
      </w:tr>
      <w:tr>
        <w:trPr>
          <w:trHeight w:hRule="exact" w:val="4629.177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276" w:type="dxa"/>
          </w:tcPr>
          <w:p/>
        </w:tc>
        <w:tc>
          <w:tcPr>
            <w:tcW w:w="475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5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276"/>
        <w:gridCol w:w="709"/>
        <w:gridCol w:w="1042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6804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Rozchody budżetu,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429999"/>
                  <wp:docPr id="43" name="4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43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429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35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Relacja zrównoważenia wydatków bieżących, o której mowa w art. 242 ustawy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5670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łączna kwota przypadających na dany rok kwot ustawowych wyłączeń z limitu spłaty zobowiązań,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4" name="4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44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5" name="4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45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6" name="4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4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47" name="4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47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48" name="4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48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49" name="4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4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0" name="5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50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1" name="5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51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52" name="5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52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5.1.1.3.3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5.1.1.4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5.2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6.1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7.1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7.2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210 000,00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-665 938,11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317 432,51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130 000,00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433 000,00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433 000,00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223 000,00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223 000,00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444.5283"/>
        </w:trPr>
        <w:tc>
          <w:tcPr>
            <w:tcW w:w="14458.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9180000" cy="270000"/>
                  <wp:docPr id="53" name="5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5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000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</w:tcPr>
          <w:p/>
        </w:tc>
      </w:tr>
      <w:tr>
        <w:trPr>
          <w:trHeight w:hRule="exact" w:val="4556.41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709" w:type="dxa"/>
          </w:tcPr>
          <w:p/>
        </w:tc>
        <w:tc>
          <w:tcPr>
            <w:tcW w:w="1042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6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4678"/>
        <w:gridCol w:w="1751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793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Wskaźnik spłaty zobowiązań</w:t>
            </w:r>
          </w:p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3472.87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4" name="5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54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1440000" cy="2250000"/>
                  <wp:docPr id="55" name="5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55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6" name="5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5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7" name="5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57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8" name="5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58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59" name="5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5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8.1</w:t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8.3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8.4.1</w:t>
            </w:r>
          </w:p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1,35%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-7,15%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-6,63%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9,83%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12,02%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1,43%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6,76%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6,76%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3,67%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5,87%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1,28%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3,59%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3,59%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1,68%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3,87%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1,06%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1,06%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1,06%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1,24%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1,24%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TAK</w:t>
            </w:r>
          </w:p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5000.94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678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4678" w:type="dxa"/>
          </w:tcPr>
          <w:p/>
        </w:tc>
        <w:tc>
          <w:tcPr>
            <w:tcW w:w="1751.25" w:type="dxa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7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1134"/>
        <w:gridCol w:w="1134"/>
        <w:gridCol w:w="2410"/>
        <w:gridCol w:w="1751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0206" w:type="dxa"/>
            <w:gridSpan w:val="11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Finansowanie programów, projektów lub zadań realizowanych z udziałem środków, o których mowa w art. 5 ust. 1 pkt 2 i 3 ustawy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0" name="6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6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majątkowe na programy, projekty lub zadania finansowane z udziałem środków, o których mowa w art. 5 ust. 1 pkt 2 i 3 ustawy</w:t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1" name="6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61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62" name="6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62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Dochody majątkowe na programy, projekty lub zadania finansowane z udziałem środków, o których mowa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63" name="6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63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917.21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środki określone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środki określone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finansowane środkami określonymi w art. 5 ust. 1 pkt 2 ustawy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9.1.1.1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9.3.1.1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113 176,08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113 176,08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105 555,61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194 255,96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194 255,96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180 635,49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1 521 910,04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1 521 910,04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1 090 469,75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5000.94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410" w:type="dxa"/>
          </w:tcPr>
          <w:p/>
        </w:tc>
        <w:tc>
          <w:tcPr>
            <w:tcW w:w="1751.25" w:type="dxa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8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276"/>
        <w:gridCol w:w="1751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3402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7938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Informacje uzupełniające o wybranych kategoriach finansowych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majątkowe na programy, projekty lub zadania finansowane z udziałem środków, o których mowa w art. 5 ust. 1 pkt 2 i 3 ustawy</w:t>
            </w:r>
          </w:p>
        </w:tc>
        <w:tc>
          <w:tcPr>
            <w:tcW w:w="2268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objęte limitem, o którym mowa w art. 226 ust. 3 pkt 4 ustawy</w:t>
            </w:r>
          </w:p>
        </w:tc>
        <w:tc>
          <w:tcPr>
            <w:tcW w:w="2265.1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z tego: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bieżące na pokrycie ujemnego wyniku finansowego samodzielnego publicznego zakładu opieki zdrowotnej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na spłatę zobowiązań przejmowanych w związku z likwidacją lub przekształceniem samodzielnego publicznego zakładu opieki zdrowotnej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4" name="6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6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Kwota zobowiązań wynikających z przejęcia przez jednostkę samorządu terytorialnego zobowiązań po likwidowanych i przekształcanych samorządowych osobach prawnych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977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Wydatki majątkowe na programy, projekty lub zadania finansowane z udziałem środków, o których mowa w art. 5 ust. 1 pkt 2 ustawy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bieżące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majątkowe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917.068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finansowane środkami określonymi w art. 5 ust. 1 pkt 2 ustawy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9.4.1.1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10.5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9771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94 700,37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94 700,37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1 521 910,04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1 521 910,04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1 090 469,75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42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8.1237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4999.912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1751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276" w:type="dxa"/>
          </w:tcPr>
          <w:p/>
        </w:tc>
        <w:tc>
          <w:tcPr>
            <w:tcW w:w="1751.25" w:type="dxa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9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134"/>
        <w:gridCol w:w="1134"/>
        <w:gridCol w:w="1134"/>
        <w:gridCol w:w="212"/>
        <w:gridCol w:w="922"/>
        <w:gridCol w:w="1134"/>
        <w:gridCol w:w="425"/>
        <w:gridCol w:w="709"/>
        <w:gridCol w:w="1134"/>
        <w:gridCol w:w="1134"/>
        <w:gridCol w:w="1134"/>
        <w:gridCol w:w="1134"/>
        <w:gridCol w:w="1134"/>
        <w:gridCol w:w="1132"/>
        <w:gridCol w:w="456"/>
        <w:gridCol w:w="1439"/>
      </w:tblGrid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Wyszczególnienie</w:t>
            </w:r>
          </w:p>
        </w:tc>
        <w:tc>
          <w:tcPr>
            <w:tcW w:w="12471.75" w:type="dxa"/>
            <w:gridSpan w:val="1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Informacje uzupełniające o wybranych kategoriach finansowych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5" name="6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65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6" name="6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66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.45" w:type="dxa"/>
            <w:gridSpan w:val="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7" name="6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6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Wcześniejsza spłata zobowiązań, wyłączona z limitu spłaty zobowiązań, dokonywana w formie wydatków budżetowych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8" name="6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68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250000"/>
                  <wp:docPr id="69" name="6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69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2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0" name="7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70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1" name="7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71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.8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2070000"/>
                  <wp:docPr id="72" name="7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72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20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890000"/>
                  <wp:docPr id="73" name="73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73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8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w tym: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639.385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20000" cy="1710000"/>
                  <wp:docPr id="74" name="74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74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171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Lp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10.6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10.7.2.1.1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10.7.3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10.8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10.9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#000000"/>
                <w:sz w:val="10"/>
                <w:szCs w:val="10"/>
              </w:rPr>
              <w:t> 10.11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90 000,00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29,00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29,00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80 000,00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299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2022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70 000,00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04"/>
        </w:trPr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2023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60 000,00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x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#000000"/>
                <w:sz w:val="14"/>
                <w:szCs w:val="14"/>
              </w:rPr>
              <w:t> 0,00</w:t>
            </w:r>
          </w:p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388.9619"/>
        </w:trPr>
        <w:tc>
          <w:tcPr>
            <w:tcW w:w="14033.2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216000"/>
                  <wp:docPr id="75" name="75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75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2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9" w:type="dxa"/>
          </w:tcPr>
          <w:p/>
        </w:tc>
      </w:tr>
      <w:tr>
        <w:trPr>
          <w:trHeight w:hRule="exact" w:val="694.575"/>
        </w:trPr>
        <w:tc>
          <w:tcPr>
            <w:tcW w:w="14033.25" w:type="dxa"/>
            <w:gridSpan w:val="1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8910000" cy="450000"/>
                  <wp:docPr id="76" name="76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76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9" w:type="dxa"/>
          </w:tcPr>
          <w:p/>
        </w:tc>
      </w:tr>
      <w:tr>
        <w:trPr>
          <w:trHeight w:hRule="exact" w:val="3917.404"/>
        </w:trPr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212" w:type="dxa"/>
          </w:tcPr>
          <w:p/>
        </w:tc>
        <w:tc>
          <w:tcPr>
            <w:tcW w:w="922" w:type="dxa"/>
          </w:tcPr>
          <w:p/>
        </w:tc>
        <w:tc>
          <w:tcPr>
            <w:tcW w:w="1134" w:type="dxa"/>
          </w:tcPr>
          <w:p/>
        </w:tc>
        <w:tc>
          <w:tcPr>
            <w:tcW w:w="425" w:type="dxa"/>
          </w:tcPr>
          <w:p/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2" w:type="dxa"/>
          </w:tcPr>
          <w:p/>
        </w:tc>
        <w:tc>
          <w:tcPr>
            <w:tcW w:w="456" w:type="dxa"/>
          </w:tcPr>
          <w:p/>
        </w:tc>
        <w:tc>
          <w:tcPr>
            <w:tcW w:w="1439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7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709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2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10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8"/>
        <w:gridCol w:w="3047"/>
        <w:gridCol w:w="1619"/>
        <w:gridCol w:w="862"/>
        <w:gridCol w:w="567"/>
        <w:gridCol w:w="272"/>
        <w:gridCol w:w="709"/>
        <w:gridCol w:w="295"/>
        <w:gridCol w:w="414"/>
        <w:gridCol w:w="1134"/>
        <w:gridCol w:w="1134"/>
        <w:gridCol w:w="1134"/>
        <w:gridCol w:w="1995"/>
        <w:gridCol w:w="851"/>
        <w:gridCol w:w="851"/>
      </w:tblGrid>
      <w:tr>
        <w:trPr>
          <w:trHeight w:hRule="exact" w:val="694.575"/>
        </w:trPr>
        <w:tc>
          <w:tcPr>
            <w:tcW w:w="6804" w:type="dxa"/>
            <w:gridSpan w:val="5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4320000" cy="450000"/>
                  <wp:docPr id="77" name="77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77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416.745"/>
        </w:trPr>
        <w:tc>
          <w:tcPr>
            <w:tcW w:w="708" w:type="dxa"/>
          </w:tcPr>
          <w:p/>
        </w:tc>
        <w:tc>
          <w:tcPr>
            <w:tcW w:w="3047" w:type="dxa"/>
          </w:tcPr>
          <w:p/>
        </w:tc>
        <w:tc>
          <w:tcPr>
            <w:tcW w:w="1619" w:type="dxa"/>
          </w:tcPr>
          <w:p/>
        </w:tc>
        <w:tc>
          <w:tcPr>
            <w:tcW w:w="862" w:type="dxa"/>
          </w:tcPr>
          <w:p/>
        </w:tc>
        <w:tc>
          <w:tcPr>
            <w:tcW w:w="567" w:type="dxa"/>
          </w:tcPr>
          <w:p/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995" w:type="dxa"/>
          </w:tcPr>
          <w:p/>
        </w:tc>
        <w:tc>
          <w:tcPr>
            <w:tcW w:w="850.5" w:type="dxa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kwoty w zł</w:t>
            </w:r>
          </w:p>
        </w:tc>
        <w:tc>
          <w:tcPr>
            <w:tcW w:w="851" w:type="dxa"/>
          </w:tcPr>
          <w:p/>
        </w:tc>
      </w:tr>
      <w:tr>
        <w:trPr>
          <w:trHeight w:hRule="exact" w:val="694.57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L.p.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Nazwa i cel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Jednostka odpowiedzialna lub koordynująca</w:t>
            </w:r>
          </w:p>
        </w:tc>
        <w:tc>
          <w:tcPr>
            <w:tcW w:w="1418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Okres realizacji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Łączne nakłady finansowe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2020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Limit zobowiązań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555.66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Od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Do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przedsięwzięcia-ogółem (1.1+1.2+1.3)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242 472,50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1.a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242 472,50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1.b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534.49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242 472,50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32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242 472,50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534.4918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1.1.1.1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Mrówczy Świat - Poprawa dostępu do usług wsparcia rodziny i pieczy zastępczej.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Gminny Ośrodek Pomocy Społecznej w Tyrawie Wołoskiej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2019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242 472,50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94 700,37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1.1.2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związane z umowami partnerstwa publiczno-prywatnego, z tego: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5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34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1.2.2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Wydatki na programy, projekty lub zadania pozostałe (inne niż wymienione w pkt 1.1 i 1.2),z tego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1.3.1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bieżące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14.4729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</w:t>
            </w:r>
          </w:p>
        </w:tc>
        <w:tc>
          <w:tcPr>
            <w:tcW w:w="7785.4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- wydatki majątkowe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376.7611"/>
        </w:trPr>
        <w:tc>
          <w:tcPr>
            <w:tcW w:w="708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1.3.2.1</w:t>
            </w:r>
          </w:p>
        </w:tc>
        <w:tc>
          <w:tcPr>
            <w:tcW w:w="4666.3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Oświetlenie uliczne - Poprawa bezpieczeństwa ruchu drogowego</w:t>
            </w:r>
          </w:p>
        </w:tc>
        <w:tc>
          <w:tcPr>
            <w:tcW w:w="170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Urząd Gminy w Tyrawie Wołoskiej</w:t>
            </w:r>
          </w:p>
        </w:tc>
        <w:tc>
          <w:tcPr>
            <w:tcW w:w="709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2020</w:t>
            </w:r>
          </w:p>
        </w:tc>
        <w:tc>
          <w:tcPr>
            <w:tcW w:w="709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2021</w:t>
            </w:r>
          </w:p>
        </w:tc>
        <w:tc>
          <w:tcPr>
            <w:tcW w:w="1134.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134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50" w:lineRule="auto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 0,00</w:t>
            </w:r>
          </w:p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3974.293"/>
        </w:trPr>
        <w:tc>
          <w:tcPr>
            <w:tcW w:w="708" w:type="dxa"/>
          </w:tcPr>
          <w:p/>
        </w:tc>
        <w:tc>
          <w:tcPr>
            <w:tcW w:w="3047" w:type="dxa"/>
          </w:tcPr>
          <w:p/>
        </w:tc>
        <w:tc>
          <w:tcPr>
            <w:tcW w:w="1619" w:type="dxa"/>
          </w:tcPr>
          <w:p/>
        </w:tc>
        <w:tc>
          <w:tcPr>
            <w:tcW w:w="862" w:type="dxa"/>
          </w:tcPr>
          <w:p/>
        </w:tc>
        <w:tc>
          <w:tcPr>
            <w:tcW w:w="567" w:type="dxa"/>
          </w:tcPr>
          <w:p/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995" w:type="dxa"/>
          </w:tcPr>
          <w:p/>
        </w:tc>
        <w:tc>
          <w:tcPr>
            <w:tcW w:w="851" w:type="dxa"/>
          </w:tcPr>
          <w:p/>
        </w:tc>
        <w:tc>
          <w:tcPr>
            <w:tcW w:w="851" w:type="dxa"/>
          </w:tcPr>
          <w:p/>
        </w:tc>
      </w:tr>
      <w:tr>
        <w:trPr>
          <w:trHeight w:hRule="exact" w:val="277.8304"/>
        </w:trPr>
        <w:tc>
          <w:tcPr>
            <w:tcW w:w="6237" w:type="dxa"/>
            <w:gridSpan w:val="4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567" w:type="dxa"/>
          </w:tcPr>
          <w:p/>
        </w:tc>
        <w:tc>
          <w:tcPr>
            <w:tcW w:w="272" w:type="dxa"/>
          </w:tcPr>
          <w:p/>
        </w:tc>
        <w:tc>
          <w:tcPr>
            <w:tcW w:w="709" w:type="dxa"/>
          </w:tcPr>
          <w:p/>
        </w:tc>
        <w:tc>
          <w:tcPr>
            <w:tcW w:w="295" w:type="dxa"/>
          </w:tcPr>
          <w:p/>
        </w:tc>
        <w:tc>
          <w:tcPr>
            <w:tcW w:w="41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134" w:type="dxa"/>
          </w:tcPr>
          <w:p/>
        </w:tc>
        <w:tc>
          <w:tcPr>
            <w:tcW w:w="1995" w:type="dxa"/>
          </w:tcPr>
          <w:p/>
        </w:tc>
        <w:tc>
          <w:tcPr>
            <w:tcW w:w="1751.25" w:type="dxa"/>
            <w:gridSpan w:val="2"/>
            <w:tcBorders>
</w:tcBorders>
            <w:shd w:val="clear" w:color="#000000" w:fill="#FFFFFF"/>
            <w:vAlign w:val="bottom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11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095"/>
        <w:gridCol w:w="2268"/>
        <w:gridCol w:w="3260"/>
      </w:tblGrid>
      <w:tr>
        <w:trPr>
          <w:trHeight w:hRule="exact" w:val="555.66"/>
        </w:trPr>
        <w:tc>
          <w:tcPr>
            <w:tcW w:w="11623.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165" w:lineRule="auto"/>
              <w:rPr>
                <w:sz w:val="14"/>
                <w:szCs w:val="14"/>
              </w:rPr>
            </w:pPr>
            <w:r>
              <w:rPr>
                <w:rFonts w:ascii="Arial" w:hAnsi="Arial" w:cs="Arial"/>
                <w:color w:val="#000000"/>
                <w:sz w:val="14"/>
                <w:szCs w:val="14"/>
              </w:rPr>
              <w:t> Objaśnienia do uchwały/zarządzenia nr Uchwała Rady Gminy Nr XXII/116/2020 z dnia 2020-10-05</w:t>
            </w:r>
          </w:p>
        </w:tc>
      </w:tr>
      <w:tr>
        <w:trPr>
          <w:trHeight w:hRule="exact" w:val="277.83"/>
        </w:trPr>
        <w:tc>
          <w:tcPr>
            <w:tcW w:w="6095" w:type="dxa"/>
          </w:tcPr>
          <w:p/>
        </w:tc>
        <w:tc>
          <w:tcPr>
            <w:tcW w:w="2268" w:type="dxa"/>
          </w:tcPr>
          <w:p/>
        </w:tc>
        <w:tc>
          <w:tcPr>
            <w:tcW w:w="3260" w:type="dxa"/>
          </w:tcPr>
          <w:p/>
        </w:tc>
      </w:tr>
      <w:tr>
        <w:trPr>
          <w:trHeight w:hRule="exact" w:val="13863.72"/>
        </w:trPr>
        <w:tc>
          <w:tcPr>
            <w:tcW w:w="6095" w:type="dxa"/>
          </w:tcPr>
          <w:p/>
        </w:tc>
        <w:tc>
          <w:tcPr>
            <w:tcW w:w="2268" w:type="dxa"/>
          </w:tcPr>
          <w:p/>
        </w:tc>
        <w:tc>
          <w:tcPr>
            <w:tcW w:w="3260" w:type="dxa"/>
          </w:tcPr>
          <w:p/>
        </w:tc>
      </w:tr>
      <w:tr>
        <w:trPr>
          <w:trHeight w:hRule="exact" w:val="277.0946"/>
        </w:trPr>
        <w:tc>
          <w:tcPr>
            <w:tcW w:w="6095" w:type="dxa"/>
          </w:tcPr>
          <w:p/>
        </w:tc>
        <w:tc>
          <w:tcPr>
            <w:tcW w:w="2268" w:type="dxa"/>
          </w:tcPr>
          <w:p/>
        </w:tc>
        <w:tc>
          <w:tcPr>
            <w:tcW w:w="3260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12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15113.95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9792000"/>
                  <wp:docPr id="78" name="78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78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7.0946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13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15113.95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9792000"/>
                  <wp:docPr id="79" name="79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79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7.0946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14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15113.95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9792000"/>
                  <wp:docPr id="80" name="80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80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9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77.0946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15 z 16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6237"/>
        <w:gridCol w:w="2268"/>
        <w:gridCol w:w="3402"/>
      </w:tblGrid>
      <w:tr>
        <w:trPr>
          <w:trHeight w:hRule="exact" w:val="4704"/>
        </w:trPr>
        <w:tc>
          <w:tcPr>
            <w:tcW w:w="11907" w:type="dxa"/>
            <w:gridSpan w:val="3"/>
            <w:tcBorders>
</w:tcBorders>
            <w:shd w:val="clear" w:color="#FFFFFF" w:fill="#FFFFFF"/>
            <w:vAlign w:val="top"/>
            <w:tcMar>
              <w:top w:w="0" w:type="dxa"/>
              <w:left w:w="4" w:type="dxa"/>
              <w:bottom w:w="0" w:type="dxa"/>
              <w:right w:w="4" w:type="dxa"/>
            </w:tcMar>
          </w:tcPr>
          <w:p>
            <w:r>
              <w:rPr>
                <w:noProof/>
              </w:rPr>
              <w:drawing>
                <wp:inline distT="0" distB="0" distL="0" distR="0">
                  <wp:extent cx="7560000" cy="3047619"/>
                  <wp:docPr id="81" name="8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81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0" cy="30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0687.05"/>
        </w:trPr>
        <w:tc>
          <w:tcPr>
            <w:tcW w:w="6237" w:type="dxa"/>
          </w:tcPr>
          <w:p/>
        </w:tc>
        <w:tc>
          <w:tcPr>
            <w:tcW w:w="2268" w:type="dxa"/>
          </w:tcPr>
          <w:p/>
        </w:tc>
        <w:tc>
          <w:tcPr>
            <w:tcW w:w="3402" w:type="dxa"/>
          </w:tcPr>
          <w:p/>
        </w:tc>
      </w:tr>
      <w:tr>
        <w:trPr>
          <w:trHeight w:hRule="exact" w:val="416.7446"/>
        </w:trPr>
        <w:tc>
          <w:tcPr>
            <w:tcW w:w="6237" w:type="dxa"/>
            <w:tcBorders>
</w:tcBorders>
            <w:shd w:val="clear" w:color="#000000" w:fill="#FFFFFF"/>
            <w:vAlign w:val="top"/>
            <w:tcMar>
              <w:top w:w="0" w:type="dxa"/>
              <w:left w:w="1670" w:type="dxa"/>
              <w:bottom w:w="0" w:type="dxa"/>
              <w:right w:w="38" w:type="dxa"/>
            </w:tcMar>
          </w:tcPr>
          <w:p>
            <w:pPr>
              <w:jc w:val="lef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za organ stanowiący Mariusz Duszczyński</w:t>
            </w:r>
          </w:p>
        </w:tc>
        <w:tc>
          <w:tcPr>
            <w:tcW w:w="2268" w:type="dxa"/>
          </w:tcPr>
          <w:p/>
        </w:tc>
        <w:tc>
          <w:tcPr>
            <w:tcW w:w="3402" w:type="dxa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1670" w:type="dxa"/>
            </w:tcMar>
          </w:tcPr>
          <w:p>
            <w:pPr>
              <w:jc w:val="right"/>
              <w:spacing w:after="0" w:line="120" w:lineRule="auto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 Strona 16 z 16</w:t>
            </w:r>
          </w:p>
        </w:tc>
      </w:tr>
    </w:tbl>
    <w:p/>
    <w:sectPr>
      <w:pgSz w:w="11907" w:h="16840"/>
      <w:pgMar w:top="0" w:right="0" w:bottom="54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Relationship Id="rId11" Type="http://schemas.openxmlformats.org/officeDocument/2006/relationships/image" Target="media/image1.png" />
<Relationship Id="rId12" Type="http://schemas.openxmlformats.org/officeDocument/2006/relationships/image" Target="media/image2.png" />
<Relationship Id="rId13" Type="http://schemas.openxmlformats.org/officeDocument/2006/relationships/image" Target="media/image3.png" />
<Relationship Id="rId14" Type="http://schemas.openxmlformats.org/officeDocument/2006/relationships/image" Target="media/image4.png" />
<Relationship Id="rId15" Type="http://schemas.openxmlformats.org/officeDocument/2006/relationships/image" Target="media/image5.png" />
<Relationship Id="rId16" Type="http://schemas.openxmlformats.org/officeDocument/2006/relationships/image" Target="media/image6.png" />
<Relationship Id="rId17" Type="http://schemas.openxmlformats.org/officeDocument/2006/relationships/image" Target="media/image7.png" />
<Relationship Id="rId18" Type="http://schemas.openxmlformats.org/officeDocument/2006/relationships/image" Target="media/image8.png" />
<Relationship Id="rId19" Type="http://schemas.openxmlformats.org/officeDocument/2006/relationships/image" Target="media/image9.png" />
<Relationship Id="rId20" Type="http://schemas.openxmlformats.org/officeDocument/2006/relationships/image" Target="media/image10.png" />
<Relationship Id="rId21" Type="http://schemas.openxmlformats.org/officeDocument/2006/relationships/image" Target="media/image11.png" />
<Relationship Id="rId22" Type="http://schemas.openxmlformats.org/officeDocument/2006/relationships/image" Target="media/image12.png" />
<Relationship Id="rId23" Type="http://schemas.openxmlformats.org/officeDocument/2006/relationships/image" Target="media/image13.png" />
<Relationship Id="rId24" Type="http://schemas.openxmlformats.org/officeDocument/2006/relationships/image" Target="media/image14.png" />
<Relationship Id="rId25" Type="http://schemas.openxmlformats.org/officeDocument/2006/relationships/image" Target="media/image15.png" />
<Relationship Id="rId26" Type="http://schemas.openxmlformats.org/officeDocument/2006/relationships/image" Target="media/image16.png" />
<Relationship Id="rId27" Type="http://schemas.openxmlformats.org/officeDocument/2006/relationships/image" Target="media/image17.png" />
<Relationship Id="rId28" Type="http://schemas.openxmlformats.org/officeDocument/2006/relationships/image" Target="media/image18.png" />
<Relationship Id="rId29" Type="http://schemas.openxmlformats.org/officeDocument/2006/relationships/image" Target="media/image19.png" />
<Relationship Id="rId30" Type="http://schemas.openxmlformats.org/officeDocument/2006/relationships/image" Target="media/image20.png" />
<Relationship Id="rId31" Type="http://schemas.openxmlformats.org/officeDocument/2006/relationships/image" Target="media/image21.png" />
<Relationship Id="rId32" Type="http://schemas.openxmlformats.org/officeDocument/2006/relationships/image" Target="media/image22.png" />
<Relationship Id="rId33" Type="http://schemas.openxmlformats.org/officeDocument/2006/relationships/image" Target="media/image23.png" />
<Relationship Id="rId34" Type="http://schemas.openxmlformats.org/officeDocument/2006/relationships/image" Target="media/image24.png" />
<Relationship Id="rId35" Type="http://schemas.openxmlformats.org/officeDocument/2006/relationships/image" Target="media/image25.png" />
<Relationship Id="rId36" Type="http://schemas.openxmlformats.org/officeDocument/2006/relationships/image" Target="media/image26.png" />
<Relationship Id="rId37" Type="http://schemas.openxmlformats.org/officeDocument/2006/relationships/image" Target="media/image27.png" />
<Relationship Id="rId38" Type="http://schemas.openxmlformats.org/officeDocument/2006/relationships/image" Target="media/image28.png" />
<Relationship Id="rId39" Type="http://schemas.openxmlformats.org/officeDocument/2006/relationships/image" Target="media/image29.png" />
<Relationship Id="rId40" Type="http://schemas.openxmlformats.org/officeDocument/2006/relationships/image" Target="media/image30.png" />
<Relationship Id="rId41" Type="http://schemas.openxmlformats.org/officeDocument/2006/relationships/image" Target="media/image31.png" />
<Relationship Id="rId42" Type="http://schemas.openxmlformats.org/officeDocument/2006/relationships/image" Target="media/image32.png" />
<Relationship Id="rId43" Type="http://schemas.openxmlformats.org/officeDocument/2006/relationships/image" Target="media/image33.png" />
<Relationship Id="rId44" Type="http://schemas.openxmlformats.org/officeDocument/2006/relationships/image" Target="media/image34.png" />
<Relationship Id="rId45" Type="http://schemas.openxmlformats.org/officeDocument/2006/relationships/image" Target="media/image35.png" />
<Relationship Id="rId46" Type="http://schemas.openxmlformats.org/officeDocument/2006/relationships/image" Target="media/image36.png" />
<Relationship Id="rId47" Type="http://schemas.openxmlformats.org/officeDocument/2006/relationships/image" Target="media/image37.png" />
<Relationship Id="rId48" Type="http://schemas.openxmlformats.org/officeDocument/2006/relationships/image" Target="media/image38.png" />
<Relationship Id="rId49" Type="http://schemas.openxmlformats.org/officeDocument/2006/relationships/image" Target="media/image39.png" />
<Relationship Id="rId50" Type="http://schemas.openxmlformats.org/officeDocument/2006/relationships/image" Target="media/image40.png" />
<Relationship Id="rId51" Type="http://schemas.openxmlformats.org/officeDocument/2006/relationships/image" Target="media/image41.png" />
<Relationship Id="rId52" Type="http://schemas.openxmlformats.org/officeDocument/2006/relationships/image" Target="media/image42.png" />
<Relationship Id="rId53" Type="http://schemas.openxmlformats.org/officeDocument/2006/relationships/image" Target="media/image43.png" />
<Relationship Id="rId54" Type="http://schemas.openxmlformats.org/officeDocument/2006/relationships/image" Target="media/image44.png" />
<Relationship Id="rId55" Type="http://schemas.openxmlformats.org/officeDocument/2006/relationships/image" Target="media/image45.png" />
<Relationship Id="rId56" Type="http://schemas.openxmlformats.org/officeDocument/2006/relationships/image" Target="media/image46.png" />
<Relationship Id="rId57" Type="http://schemas.openxmlformats.org/officeDocument/2006/relationships/image" Target="media/image47.png" />
<Relationship Id="rId58" Type="http://schemas.openxmlformats.org/officeDocument/2006/relationships/image" Target="media/image48.png" />
<Relationship Id="rId59" Type="http://schemas.openxmlformats.org/officeDocument/2006/relationships/image" Target="media/image49.png" />
<Relationship Id="rId60" Type="http://schemas.openxmlformats.org/officeDocument/2006/relationships/image" Target="media/image50.png" />
<Relationship Id="rId61" Type="http://schemas.openxmlformats.org/officeDocument/2006/relationships/image" Target="media/image51.png" />
<Relationship Id="rId62" Type="http://schemas.openxmlformats.org/officeDocument/2006/relationships/image" Target="media/image52.png" />
<Relationship Id="rId63" Type="http://schemas.openxmlformats.org/officeDocument/2006/relationships/image" Target="media/image53.png" />
<Relationship Id="rId64" Type="http://schemas.openxmlformats.org/officeDocument/2006/relationships/image" Target="media/image54.png" />
<Relationship Id="rId65" Type="http://schemas.openxmlformats.org/officeDocument/2006/relationships/image" Target="media/image55.png" />
<Relationship Id="rId66" Type="http://schemas.openxmlformats.org/officeDocument/2006/relationships/image" Target="media/image56.png" />
<Relationship Id="rId67" Type="http://schemas.openxmlformats.org/officeDocument/2006/relationships/image" Target="media/image57.png" />
<Relationship Id="rId68" Type="http://schemas.openxmlformats.org/officeDocument/2006/relationships/image" Target="media/image58.png" />
<Relationship Id="rId69" Type="http://schemas.openxmlformats.org/officeDocument/2006/relationships/image" Target="media/image59.png" />
<Relationship Id="rId70" Type="http://schemas.openxmlformats.org/officeDocument/2006/relationships/image" Target="media/image60.png" />
<Relationship Id="rId71" Type="http://schemas.openxmlformats.org/officeDocument/2006/relationships/image" Target="media/image61.png" />
<Relationship Id="rId72" Type="http://schemas.openxmlformats.org/officeDocument/2006/relationships/image" Target="media/image62.png" />
<Relationship Id="rId73" Type="http://schemas.openxmlformats.org/officeDocument/2006/relationships/image" Target="media/image63.png" />
<Relationship Id="rId74" Type="http://schemas.openxmlformats.org/officeDocument/2006/relationships/image" Target="media/image64.png" />
<Relationship Id="rId75" Type="http://schemas.openxmlformats.org/officeDocument/2006/relationships/image" Target="media/image65.png" />
<Relationship Id="rId76" Type="http://schemas.openxmlformats.org/officeDocument/2006/relationships/image" Target="media/image66.png" />
<Relationship Id="rId77" Type="http://schemas.openxmlformats.org/officeDocument/2006/relationships/image" Target="media/image67.png" />
<Relationship Id="rId78" Type="http://schemas.openxmlformats.org/officeDocument/2006/relationships/image" Target="media/image68.png" />
<Relationship Id="rId79" Type="http://schemas.openxmlformats.org/officeDocument/2006/relationships/image" Target="media/image69.png" />
<Relationship Id="rId80" Type="http://schemas.openxmlformats.org/officeDocument/2006/relationships/image" Target="media/image70.png" />
<Relationship Id="rId81" Type="http://schemas.openxmlformats.org/officeDocument/2006/relationships/image" Target="media/image71.png" />
<Relationship Id="rId82" Type="http://schemas.openxmlformats.org/officeDocument/2006/relationships/image" Target="media/image72.png" />
<Relationship Id="rId83" Type="http://schemas.openxmlformats.org/officeDocument/2006/relationships/image" Target="media/image73.png" />
<Relationship Id="rId84" Type="http://schemas.openxmlformats.org/officeDocument/2006/relationships/image" Target="media/image74.png" />
<Relationship Id="rId85" Type="http://schemas.openxmlformats.org/officeDocument/2006/relationships/image" Target="media/image75.png" />
<Relationship Id="rId86" Type="http://schemas.openxmlformats.org/officeDocument/2006/relationships/image" Target="media/image76.png" />
<Relationship Id="rId87" Type="http://schemas.openxmlformats.org/officeDocument/2006/relationships/image" Target="media/image77.png" />
<Relationship Id="rId88" Type="http://schemas.openxmlformats.org/officeDocument/2006/relationships/image" Target="media/image78.png" />
<Relationship Id="rId89" Type="http://schemas.openxmlformats.org/officeDocument/2006/relationships/image" Target="media/image79.png" />
<Relationship Id="rId90" Type="http://schemas.openxmlformats.org/officeDocument/2006/relationships/image" Target="media/image80.png" />
<Relationship Id="rId91" Type="http://schemas.openxmlformats.org/officeDocument/2006/relationships/image" Target="media/image81.png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>eWPF2020</dc:title>
  <dc:creator>FastReport.NET</dc:creator>
</cp:coreProperties>
</file>