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do ogłoszenia o naborze z dnia 04.08.2022 r.</w:t>
      </w:r>
    </w:p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:rsidR="001D2743" w:rsidRPr="001D2743" w:rsidRDefault="001D2743" w:rsidP="001D2743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:rsidR="001D2743" w:rsidRPr="001D2743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Pr="001D2743">
        <w:rPr>
          <w:rFonts w:cstheme="minorHAnsi"/>
          <w:sz w:val="24"/>
          <w:szCs w:val="24"/>
        </w:rPr>
        <w:t>prawomocnym wyrokiem sądu za umyślne przestępstwo ścigane z oskarżenia publicznego lub umyślne przestępstwo skarbowe.</w:t>
      </w:r>
    </w:p>
    <w:p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</w:t>
      </w:r>
      <w:r>
        <w:rPr>
          <w:rFonts w:cstheme="minorHAnsi"/>
          <w:sz w:val="24"/>
          <w:szCs w:val="24"/>
        </w:rPr>
        <w:t>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bookmarkStart w:id="0" w:name="_GoBack"/>
      <w:bookmarkEnd w:id="0"/>
      <w:r>
        <w:rPr>
          <w:rFonts w:cstheme="minorHAnsi"/>
          <w:sz w:val="24"/>
          <w:szCs w:val="24"/>
        </w:rPr>
        <w:t>ds. księgowości.</w:t>
      </w:r>
    </w:p>
    <w:p w:rsidR="004748C1" w:rsidRP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1D2743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 w:rsidR="001D2743" w:rsidRPr="004748C1"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p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spacing w:line="276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*niepotrzebne skreślić</w:t>
      </w:r>
    </w:p>
    <w:p w:rsidR="001D2743" w:rsidRPr="001D2743" w:rsidRDefault="001D2743" w:rsidP="001D2743">
      <w:pPr>
        <w:pStyle w:val="Akapitzlist"/>
        <w:rPr>
          <w:rFonts w:cstheme="minorHAnsi"/>
          <w:color w:val="000000" w:themeColor="text1"/>
        </w:rPr>
      </w:pPr>
    </w:p>
    <w:p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DE"/>
    <w:rsid w:val="000F6CF2"/>
    <w:rsid w:val="00135163"/>
    <w:rsid w:val="001D2743"/>
    <w:rsid w:val="004748C1"/>
    <w:rsid w:val="005E6104"/>
    <w:rsid w:val="0077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297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6</cp:revision>
  <dcterms:created xsi:type="dcterms:W3CDTF">2022-08-04T09:37:00Z</dcterms:created>
  <dcterms:modified xsi:type="dcterms:W3CDTF">2022-08-04T12:03:00Z</dcterms:modified>
</cp:coreProperties>
</file>