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 dalej p.z.p. na roboty budowlane</w:t>
      </w:r>
      <w:r w:rsidR="00CE3B49">
        <w:rPr>
          <w:rFonts w:ascii="Cambria" w:hAnsi="Cambria" w:cs="Arial"/>
          <w:sz w:val="20"/>
          <w:szCs w:val="20"/>
        </w:rPr>
        <w:t xml:space="preserve"> </w:t>
      </w:r>
      <w:r w:rsidRPr="004A40A0">
        <w:rPr>
          <w:rFonts w:ascii="Cambria" w:hAnsi="Cambria" w:cs="Arial"/>
          <w:sz w:val="20"/>
          <w:szCs w:val="20"/>
        </w:rPr>
        <w:t>pn.</w:t>
      </w:r>
    </w:p>
    <w:p w14:paraId="245E74F5" w14:textId="77777777" w:rsidR="006E53DF"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w:t>
      </w:r>
    </w:p>
    <w:p w14:paraId="38216BCD" w14:textId="068A828D" w:rsidR="00C5124A" w:rsidRPr="00CA58E2" w:rsidRDefault="00F0200E" w:rsidP="006441AC">
      <w:pPr>
        <w:tabs>
          <w:tab w:val="center" w:pos="4536"/>
          <w:tab w:val="left" w:pos="6945"/>
        </w:tabs>
        <w:spacing w:before="40" w:line="276" w:lineRule="auto"/>
        <w:jc w:val="center"/>
        <w:rPr>
          <w:rFonts w:ascii="Cambria" w:hAnsi="Cambria" w:cs="Arial"/>
          <w:b/>
          <w:bCs/>
        </w:rPr>
      </w:pPr>
      <w:r>
        <w:rPr>
          <w:rFonts w:ascii="Cambria" w:hAnsi="Cambria" w:cs="Arial"/>
          <w:b/>
          <w:bCs/>
        </w:rPr>
        <w:t xml:space="preserve">na terenie </w:t>
      </w:r>
      <w:r w:rsidR="006E53DF">
        <w:rPr>
          <w:rFonts w:ascii="Cambria" w:hAnsi="Cambria" w:cs="Arial"/>
          <w:b/>
          <w:bCs/>
        </w:rPr>
        <w:t xml:space="preserve">Gminy Tyrawa </w:t>
      </w:r>
      <w:r>
        <w:rPr>
          <w:rFonts w:ascii="Cambria" w:hAnsi="Cambria" w:cs="Arial"/>
          <w:b/>
          <w:bCs/>
        </w:rPr>
        <w:t>Wołoska</w:t>
      </w:r>
      <w:r w:rsidR="00097642" w:rsidRPr="00097642">
        <w:rPr>
          <w:rFonts w:ascii="Cambria" w:hAnsi="Cambria" w:cs="Arial"/>
          <w:b/>
          <w:bCs/>
        </w:rPr>
        <w:t xml:space="preserve"> </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Przedmiotowe postępowanie prowadzone jest przy użyciu środków komunikacji elektronicznej. Składanie ofert następuje przy użyciu miniPortalu https://miniportal.uzp.gov.pl, ePUAPu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0F1DC722"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CA3D99">
        <w:rPr>
          <w:rFonts w:ascii="Cambria" w:hAnsi="Cambria" w:cs="Arial"/>
          <w:sz w:val="20"/>
        </w:rPr>
        <w:t>28</w:t>
      </w:r>
      <w:bookmarkStart w:id="1" w:name="_GoBack"/>
      <w:bookmarkEnd w:id="1"/>
      <w:r w:rsidR="00B94270">
        <w:rPr>
          <w:rFonts w:ascii="Cambria" w:hAnsi="Cambria" w:cs="Arial"/>
          <w:sz w:val="20"/>
        </w:rPr>
        <w:t>.09</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EB047B"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EB047B"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ppkt.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ustawą Pzp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p.z.p.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art. 3 ustawy p.z.p.</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p.z.p.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Zamawiający w oparciu o art. 95 ust. 1 ustawy Pzp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p.z.p.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153AC432"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CD5E72E"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wraz z przyłączami </w:t>
      </w:r>
    </w:p>
    <w:p w14:paraId="1C77F2F6" w14:textId="4512A641"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przy realizacji zamówienia z udziałem podwykonawcy zastosowanie mają przepisy art. 447, 462- 465 ustawy Pzp;</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E07F0F2"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151B7D">
        <w:rPr>
          <w:rFonts w:ascii="Cambria" w:hAnsi="Cambria" w:cs="Arial"/>
          <w:b/>
          <w:bCs/>
          <w:sz w:val="20"/>
        </w:rPr>
        <w:t>36</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2"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2"/>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1A370932"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4A7AAD">
        <w:rPr>
          <w:rFonts w:ascii="Cambria" w:hAnsi="Cambria" w:cs="Arial"/>
          <w:b/>
          <w:sz w:val="20"/>
          <w:szCs w:val="20"/>
        </w:rPr>
        <w:t>5</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624DF8B3"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4A7AAD">
        <w:rPr>
          <w:rFonts w:ascii="Cambria" w:hAnsi="Cambria" w:cs="Arial"/>
          <w:b/>
          <w:bCs/>
          <w:sz w:val="20"/>
          <w:szCs w:val="20"/>
        </w:rPr>
        <w:t>2</w:t>
      </w:r>
      <w:r w:rsidR="00CA40A9" w:rsidRPr="00BC72BC">
        <w:rPr>
          <w:rFonts w:ascii="Cambria" w:hAnsi="Cambria" w:cs="Arial"/>
          <w:b/>
          <w:bCs/>
          <w:sz w:val="20"/>
          <w:szCs w:val="20"/>
        </w:rPr>
        <w:t> 0</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w art. 108 ust. 1 p.z.p.;</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w art. 109 ust. 1 pkt. 4 p.z.p.,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p.z.p.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3"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3"/>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oświadczeniu, o którym mowa w art. 125 ust. 1 p.z.p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p.z.p.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1"/>
      <w:r w:rsidRPr="004A40A0">
        <w:rPr>
          <w:rFonts w:ascii="Cambria" w:hAnsi="Cambria" w:cs="Arial"/>
          <w:b/>
          <w:bCs/>
          <w:sz w:val="20"/>
          <w:szCs w:val="20"/>
        </w:rPr>
        <w:t xml:space="preserve">SPOSÓB KOMUNIKACJI ORAZ </w:t>
      </w:r>
      <w:bookmarkEnd w:id="4"/>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ustawie p.z.p.,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W postępowaniu o udzielenie zamówienia komunikacja między Zamawiającym a Wykonawcami odbywa się drogą elektroniczną przy użyciu miniPortalu</w:t>
      </w:r>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ePUAPu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ePUAP.</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r w:rsidRPr="00BF05E0">
        <w:rPr>
          <w:rFonts w:ascii="Cambria" w:hAnsi="Cambria" w:cs="Arial"/>
          <w:sz w:val="20"/>
          <w:szCs w:val="20"/>
        </w:rPr>
        <w:lastRenderedPageBreak/>
        <w:t>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5" w:name="bookmark12"/>
      <w:r w:rsidRPr="004A40A0">
        <w:rPr>
          <w:rFonts w:ascii="Cambria" w:hAnsi="Cambria" w:cs="Arial"/>
          <w:b/>
          <w:bCs/>
          <w:sz w:val="20"/>
          <w:szCs w:val="20"/>
        </w:rPr>
        <w:t>OPIS SPOSOBU PRZYGOTOWANIA OFER</w:t>
      </w:r>
      <w:bookmarkEnd w:id="5"/>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Wykonawca składa ofertę za pośrednictwem Formularza do złożenia lub wycofania oferty dostępnego na ePUAP i udostępnionego również na miniPortalu. Sposób z</w:t>
      </w:r>
      <w:r w:rsidR="00020C7F">
        <w:rPr>
          <w:rFonts w:ascii="Cambria" w:hAnsi="Cambria" w:cs="Arial"/>
          <w:sz w:val="20"/>
          <w:szCs w:val="20"/>
        </w:rPr>
        <w:t>łożenia oferty opisany został w </w:t>
      </w:r>
      <w:r w:rsidRPr="00BF05E0">
        <w:rPr>
          <w:rFonts w:ascii="Cambria" w:hAnsi="Cambria" w:cs="Arial"/>
          <w:sz w:val="20"/>
          <w:szCs w:val="20"/>
        </w:rPr>
        <w:t>Instrukcji użytkownika dostępnej na miniPortalu</w:t>
      </w:r>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p.z.p.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przypadku Wykonawców wspólnie ubiegających się o udzielenie zamówienia (art. 58 p.z.p.),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Zasady zwrotu oraz okoliczności zatrzymania wadium określa art. 98 p.z.p.</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3336EBF7"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151B7D">
        <w:rPr>
          <w:rFonts w:ascii="Cambria" w:hAnsi="Cambria" w:cs="Arial"/>
          <w:b/>
          <w:bCs/>
          <w:caps/>
          <w:sz w:val="20"/>
          <w:szCs w:val="20"/>
        </w:rPr>
        <w:t>02.11</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55BB2F3A"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Ofertę należy złożyć za pośrednictwem Formularza do złożenia lub wycofania oferty dostępnego na ePUAP i udostępnionego również na miniPortalu</w:t>
      </w:r>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151B7D">
        <w:rPr>
          <w:rFonts w:ascii="Cambria" w:hAnsi="Cambria" w:cs="Arial"/>
          <w:b/>
          <w:sz w:val="20"/>
          <w:szCs w:val="20"/>
        </w:rPr>
        <w:t>04.10</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B94270">
        <w:rPr>
          <w:rFonts w:ascii="Cambria" w:hAnsi="Cambria" w:cs="Arial"/>
          <w:b/>
          <w:bCs/>
          <w:caps/>
          <w:sz w:val="20"/>
        </w:rPr>
        <w:t>11</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miniPortalu. </w:t>
      </w:r>
    </w:p>
    <w:p w14:paraId="368DD4B5" w14:textId="5A36B180"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151B7D">
        <w:rPr>
          <w:rFonts w:ascii="Cambria" w:hAnsi="Cambria" w:cs="Arial"/>
          <w:b/>
          <w:bCs/>
          <w:caps/>
          <w:sz w:val="20"/>
          <w:szCs w:val="20"/>
        </w:rPr>
        <w:t>04.10</w:t>
      </w:r>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B94270">
        <w:rPr>
          <w:rFonts w:ascii="Cambria" w:hAnsi="Cambria" w:cs="Arial"/>
          <w:b/>
          <w:sz w:val="20"/>
          <w:szCs w:val="20"/>
        </w:rPr>
        <w:t xml:space="preserve"> r. o godzinie 13</w:t>
      </w:r>
      <w:r w:rsidR="009E39E2" w:rsidRPr="007A1CC3">
        <w:rPr>
          <w:rFonts w:ascii="Cambria" w:hAnsi="Cambria" w:cs="Arial"/>
          <w:b/>
          <w:sz w:val="20"/>
          <w:szCs w:val="20"/>
        </w:rPr>
        <w:t>:00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Zamawiający nie wyraża zgody na wniesienie zabezpieczenia w formach określonych w art. 450 ust. 2 ustawy Pzp.</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art. 455 ust. 2 ustawy Pzp.</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Na orzeczenie Izby oraz postanowienie Prezesa Izby, o którym mowa w art. 519 ust. 1 ustawy p.z.p.,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0693F" w14:textId="77777777" w:rsidR="00EB047B" w:rsidRDefault="00EB047B">
      <w:r>
        <w:separator/>
      </w:r>
    </w:p>
  </w:endnote>
  <w:endnote w:type="continuationSeparator" w:id="0">
    <w:p w14:paraId="4DA4C82E" w14:textId="77777777" w:rsidR="00EB047B" w:rsidRDefault="00EB047B">
      <w:r>
        <w:continuationSeparator/>
      </w:r>
    </w:p>
  </w:endnote>
  <w:endnote w:type="continuationNotice" w:id="1">
    <w:p w14:paraId="33B0B63C" w14:textId="77777777" w:rsidR="00EB047B" w:rsidRDefault="00EB0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CA3D99">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CA3D99">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17D8" w14:textId="77777777" w:rsidR="00EB047B" w:rsidRDefault="00EB047B">
      <w:r>
        <w:separator/>
      </w:r>
    </w:p>
  </w:footnote>
  <w:footnote w:type="continuationSeparator" w:id="0">
    <w:p w14:paraId="33E6FB8C" w14:textId="77777777" w:rsidR="00EB047B" w:rsidRDefault="00EB047B">
      <w:r>
        <w:continuationSeparator/>
      </w:r>
    </w:p>
  </w:footnote>
  <w:footnote w:type="continuationNotice" w:id="1">
    <w:p w14:paraId="04524CB8" w14:textId="77777777" w:rsidR="00EB047B" w:rsidRDefault="00EB04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7ECA"/>
    <w:rsid w:val="00151B7D"/>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E53DF"/>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4AB1"/>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AF3793"/>
    <w:rsid w:val="00AF6263"/>
    <w:rsid w:val="00B00F68"/>
    <w:rsid w:val="00B10C1E"/>
    <w:rsid w:val="00B15F79"/>
    <w:rsid w:val="00B16301"/>
    <w:rsid w:val="00B30F91"/>
    <w:rsid w:val="00B65F1D"/>
    <w:rsid w:val="00B7485D"/>
    <w:rsid w:val="00B751AF"/>
    <w:rsid w:val="00B936AC"/>
    <w:rsid w:val="00B94270"/>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3D99"/>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047B"/>
    <w:rsid w:val="00EB29BF"/>
    <w:rsid w:val="00EB2CCA"/>
    <w:rsid w:val="00EB36F5"/>
    <w:rsid w:val="00EC0742"/>
    <w:rsid w:val="00EE6D91"/>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3271DE-95E0-4BC2-A2E5-7E2957E86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9269</Words>
  <Characters>55616</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26</cp:revision>
  <cp:lastPrinted>2022-09-27T12:21:00Z</cp:lastPrinted>
  <dcterms:created xsi:type="dcterms:W3CDTF">2022-04-20T12:03:00Z</dcterms:created>
  <dcterms:modified xsi:type="dcterms:W3CDTF">2022-09-27T12:21:00Z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