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AAC54" w14:textId="77777777" w:rsidR="006F3622" w:rsidRDefault="00A71E7F">
      <w:pPr>
        <w:spacing w:after="0" w:line="259" w:lineRule="auto"/>
        <w:ind w:left="287" w:firstLine="0"/>
        <w:jc w:val="center"/>
      </w:pPr>
      <w:r>
        <w:rPr>
          <w:b/>
          <w:sz w:val="34"/>
        </w:rPr>
        <w:t xml:space="preserve">SPECYFIKACJA WARUNKÓW ZAMÓWIENIA </w:t>
      </w:r>
    </w:p>
    <w:p w14:paraId="1E91F1C0" w14:textId="77777777" w:rsidR="006F3622" w:rsidRDefault="00A71E7F">
      <w:pPr>
        <w:spacing w:after="19" w:line="259" w:lineRule="auto"/>
        <w:ind w:left="351" w:firstLine="0"/>
        <w:jc w:val="center"/>
      </w:pPr>
      <w:r>
        <w:rPr>
          <w:sz w:val="22"/>
        </w:rPr>
        <w:t xml:space="preserve"> </w:t>
      </w:r>
    </w:p>
    <w:p w14:paraId="5FF4276B" w14:textId="77777777" w:rsidR="006F3622" w:rsidRDefault="00A71E7F">
      <w:pPr>
        <w:spacing w:after="52" w:line="259" w:lineRule="auto"/>
        <w:ind w:left="351" w:firstLine="0"/>
        <w:jc w:val="center"/>
      </w:pPr>
      <w:r>
        <w:rPr>
          <w:sz w:val="22"/>
        </w:rPr>
        <w:t xml:space="preserve"> </w:t>
      </w:r>
    </w:p>
    <w:p w14:paraId="34991774" w14:textId="77777777" w:rsidR="006F3622" w:rsidRDefault="00A71E7F">
      <w:pPr>
        <w:spacing w:after="50" w:line="259" w:lineRule="auto"/>
        <w:ind w:left="303" w:right="5"/>
        <w:jc w:val="center"/>
      </w:pPr>
      <w:r>
        <w:rPr>
          <w:b/>
          <w:sz w:val="22"/>
        </w:rPr>
        <w:t xml:space="preserve">ZAMAWIAJĄCY: </w:t>
      </w:r>
    </w:p>
    <w:p w14:paraId="70257FF9" w14:textId="2EEAEE23" w:rsidR="006F3622" w:rsidRDefault="00A71E7F">
      <w:pPr>
        <w:spacing w:after="18" w:line="259" w:lineRule="auto"/>
        <w:ind w:left="303" w:right="1"/>
        <w:jc w:val="center"/>
      </w:pPr>
      <w:r>
        <w:rPr>
          <w:b/>
          <w:sz w:val="22"/>
        </w:rPr>
        <w:t xml:space="preserve">Gmina </w:t>
      </w:r>
      <w:r w:rsidR="005477F3">
        <w:rPr>
          <w:b/>
          <w:sz w:val="22"/>
        </w:rPr>
        <w:t>Tyrawa Wołoska</w:t>
      </w:r>
    </w:p>
    <w:p w14:paraId="69AB748E" w14:textId="77777777" w:rsidR="006F3622" w:rsidRDefault="00A71E7F">
      <w:pPr>
        <w:spacing w:after="225" w:line="259" w:lineRule="auto"/>
        <w:ind w:left="362" w:firstLine="0"/>
        <w:jc w:val="center"/>
      </w:pPr>
      <w:r>
        <w:rPr>
          <w:sz w:val="26"/>
        </w:rPr>
        <w:t xml:space="preserve"> </w:t>
      </w:r>
    </w:p>
    <w:p w14:paraId="71A36A96" w14:textId="77777777" w:rsidR="006F3622" w:rsidRDefault="00A71E7F">
      <w:pPr>
        <w:spacing w:after="91"/>
        <w:ind w:right="14"/>
      </w:pPr>
      <w:r>
        <w:t xml:space="preserve">Zaprasza do złożenia oferty w trybie art. 275 pkt 2 (trybie podstawowym z możliwością negocjacji) o </w:t>
      </w:r>
    </w:p>
    <w:p w14:paraId="253CF820" w14:textId="77777777" w:rsidR="006F3622" w:rsidRDefault="00A71E7F">
      <w:pPr>
        <w:spacing w:after="114"/>
        <w:ind w:left="288" w:right="14"/>
      </w:pPr>
      <w:r>
        <w:t xml:space="preserve">wartości zamówienia nieprzekraczającej progów unijnych o jakich stanowi art. 3 ustawy z 11 września </w:t>
      </w:r>
    </w:p>
    <w:p w14:paraId="2F07B260" w14:textId="3F3FCF5C" w:rsidR="006F3622" w:rsidRDefault="00A71E7F">
      <w:pPr>
        <w:spacing w:after="333" w:line="263" w:lineRule="auto"/>
        <w:ind w:left="299"/>
        <w:jc w:val="center"/>
      </w:pPr>
      <w:r>
        <w:t>2019 r. - Prawo zamówień publicznych (Dz. U. z 20</w:t>
      </w:r>
      <w:r w:rsidR="006C33C4">
        <w:t>22</w:t>
      </w:r>
      <w:r>
        <w:t xml:space="preserve"> r. poz. </w:t>
      </w:r>
      <w:r w:rsidR="006C33C4">
        <w:t>1710</w:t>
      </w:r>
      <w:r>
        <w:t xml:space="preserve">) – dalej ustawy PZP na </w:t>
      </w:r>
      <w:r>
        <w:rPr>
          <w:b/>
          <w:color w:val="FF9900"/>
        </w:rPr>
        <w:t xml:space="preserve"> </w:t>
      </w:r>
    </w:p>
    <w:p w14:paraId="5552E30B" w14:textId="77777777" w:rsidR="006F3622" w:rsidRDefault="00A71E7F">
      <w:pPr>
        <w:spacing w:after="339" w:line="259" w:lineRule="auto"/>
        <w:ind w:left="290" w:firstLine="0"/>
        <w:jc w:val="center"/>
      </w:pPr>
      <w:r>
        <w:rPr>
          <w:b/>
        </w:rPr>
        <w:t>ROBOTY BUDOWLANE</w:t>
      </w:r>
      <w:r>
        <w:t xml:space="preserve">  </w:t>
      </w:r>
    </w:p>
    <w:p w14:paraId="67DCF27D" w14:textId="77777777" w:rsidR="006F3622" w:rsidRDefault="00A71E7F">
      <w:pPr>
        <w:spacing w:after="114" w:line="263" w:lineRule="auto"/>
        <w:ind w:left="299" w:right="1"/>
        <w:jc w:val="center"/>
      </w:pPr>
      <w:proofErr w:type="spellStart"/>
      <w:r>
        <w:t>pn</w:t>
      </w:r>
      <w:proofErr w:type="spellEnd"/>
      <w:r>
        <w:t xml:space="preserve">: </w:t>
      </w:r>
    </w:p>
    <w:p w14:paraId="224F88EB" w14:textId="77777777" w:rsidR="006F3622" w:rsidRDefault="00A71E7F">
      <w:pPr>
        <w:spacing w:after="16" w:line="259" w:lineRule="auto"/>
        <w:ind w:left="351" w:firstLine="0"/>
        <w:jc w:val="center"/>
      </w:pPr>
      <w:r>
        <w:rPr>
          <w:sz w:val="22"/>
        </w:rPr>
        <w:t xml:space="preserve"> </w:t>
      </w:r>
    </w:p>
    <w:p w14:paraId="60445B3D" w14:textId="77777777" w:rsidR="006F3622" w:rsidRDefault="00A71E7F">
      <w:pPr>
        <w:spacing w:after="166" w:line="259" w:lineRule="auto"/>
        <w:ind w:left="351" w:firstLine="0"/>
        <w:jc w:val="center"/>
      </w:pPr>
      <w:r>
        <w:rPr>
          <w:sz w:val="22"/>
        </w:rPr>
        <w:t xml:space="preserve"> </w:t>
      </w:r>
    </w:p>
    <w:p w14:paraId="396D1205" w14:textId="0837A6DB" w:rsidR="006F3622" w:rsidRDefault="00A71E7F" w:rsidP="006C33C4">
      <w:pPr>
        <w:spacing w:after="0" w:line="259" w:lineRule="auto"/>
        <w:ind w:left="531" w:firstLine="0"/>
        <w:jc w:val="center"/>
      </w:pPr>
      <w:r>
        <w:rPr>
          <w:b/>
          <w:sz w:val="32"/>
        </w:rPr>
        <w:t>„</w:t>
      </w:r>
      <w:r w:rsidR="006C33C4" w:rsidRPr="006C33C4">
        <w:rPr>
          <w:b/>
          <w:sz w:val="32"/>
        </w:rPr>
        <w:t>Przebudowa pomieszczeń gminnego ośrodka kultury na potrzeby prowadzenia działalności kulturalnej</w:t>
      </w:r>
      <w:r>
        <w:rPr>
          <w:b/>
          <w:sz w:val="32"/>
        </w:rPr>
        <w:t>”</w:t>
      </w:r>
    </w:p>
    <w:p w14:paraId="28592202" w14:textId="4C06CE0A" w:rsidR="006F3622" w:rsidRDefault="00A71E7F">
      <w:pPr>
        <w:spacing w:after="16" w:line="263" w:lineRule="auto"/>
        <w:ind w:left="299" w:right="3"/>
        <w:jc w:val="center"/>
      </w:pPr>
      <w:r>
        <w:rPr>
          <w:sz w:val="22"/>
        </w:rPr>
        <w:t xml:space="preserve">Nr postępowania: </w:t>
      </w:r>
      <w:r w:rsidR="006C33C4">
        <w:t>IIiGG.</w:t>
      </w:r>
      <w:r>
        <w:t>271.</w:t>
      </w:r>
      <w:r w:rsidR="006C33C4">
        <w:t>2</w:t>
      </w:r>
      <w:r w:rsidR="00D742AE">
        <w:t>6</w:t>
      </w:r>
      <w:r w:rsidR="006C33C4">
        <w:t>.</w:t>
      </w:r>
      <w:r>
        <w:t>202</w:t>
      </w:r>
      <w:r w:rsidR="006C33C4">
        <w:t>2</w:t>
      </w:r>
      <w:r>
        <w:rPr>
          <w:b/>
          <w:color w:val="FF9900"/>
          <w:sz w:val="22"/>
        </w:rPr>
        <w:t xml:space="preserve"> </w:t>
      </w:r>
    </w:p>
    <w:p w14:paraId="7E7A788B" w14:textId="77777777" w:rsidR="006F3622" w:rsidRDefault="00A71E7F">
      <w:pPr>
        <w:spacing w:after="16" w:line="259" w:lineRule="auto"/>
        <w:ind w:left="351" w:firstLine="0"/>
        <w:jc w:val="center"/>
      </w:pPr>
      <w:r>
        <w:rPr>
          <w:sz w:val="22"/>
        </w:rPr>
        <w:t xml:space="preserve"> </w:t>
      </w:r>
    </w:p>
    <w:p w14:paraId="3B6F7A30" w14:textId="77777777" w:rsidR="006F3622" w:rsidRDefault="00A71E7F">
      <w:pPr>
        <w:spacing w:after="19" w:line="259" w:lineRule="auto"/>
        <w:ind w:left="351" w:firstLine="0"/>
        <w:jc w:val="center"/>
      </w:pPr>
      <w:r>
        <w:rPr>
          <w:sz w:val="22"/>
        </w:rPr>
        <w:t xml:space="preserve"> </w:t>
      </w:r>
    </w:p>
    <w:p w14:paraId="3EAF497F" w14:textId="77777777" w:rsidR="006F3622" w:rsidRDefault="00A71E7F">
      <w:pPr>
        <w:spacing w:after="16" w:line="259" w:lineRule="auto"/>
        <w:ind w:left="351" w:firstLine="0"/>
        <w:jc w:val="center"/>
      </w:pPr>
      <w:r>
        <w:rPr>
          <w:sz w:val="22"/>
        </w:rPr>
        <w:t xml:space="preserve"> </w:t>
      </w:r>
    </w:p>
    <w:p w14:paraId="65A3609B" w14:textId="77777777" w:rsidR="006F3622" w:rsidRDefault="00A71E7F">
      <w:pPr>
        <w:spacing w:after="16" w:line="259" w:lineRule="auto"/>
        <w:ind w:left="351" w:firstLine="0"/>
        <w:jc w:val="center"/>
      </w:pPr>
      <w:r>
        <w:rPr>
          <w:sz w:val="22"/>
        </w:rPr>
        <w:t xml:space="preserve"> </w:t>
      </w:r>
    </w:p>
    <w:p w14:paraId="47BE017C" w14:textId="77777777" w:rsidR="006F3622" w:rsidRDefault="00A71E7F">
      <w:pPr>
        <w:spacing w:after="16" w:line="259" w:lineRule="auto"/>
        <w:ind w:left="351" w:firstLine="0"/>
        <w:jc w:val="center"/>
      </w:pPr>
      <w:r>
        <w:rPr>
          <w:sz w:val="22"/>
        </w:rPr>
        <w:t xml:space="preserve"> </w:t>
      </w:r>
    </w:p>
    <w:p w14:paraId="5F4BD074" w14:textId="77777777" w:rsidR="006F3622" w:rsidRDefault="00A71E7F">
      <w:pPr>
        <w:spacing w:after="17" w:line="259" w:lineRule="auto"/>
        <w:ind w:left="351" w:firstLine="0"/>
        <w:jc w:val="center"/>
      </w:pPr>
      <w:r>
        <w:rPr>
          <w:sz w:val="22"/>
        </w:rPr>
        <w:t xml:space="preserve"> </w:t>
      </w:r>
    </w:p>
    <w:p w14:paraId="7A88ED3F" w14:textId="77777777" w:rsidR="006F3622" w:rsidRDefault="00A71E7F">
      <w:pPr>
        <w:spacing w:after="19" w:line="259" w:lineRule="auto"/>
        <w:ind w:left="351" w:firstLine="0"/>
        <w:jc w:val="center"/>
      </w:pPr>
      <w:r>
        <w:rPr>
          <w:sz w:val="22"/>
        </w:rPr>
        <w:t xml:space="preserve"> </w:t>
      </w:r>
    </w:p>
    <w:p w14:paraId="7202746F" w14:textId="77777777" w:rsidR="006F3622" w:rsidRDefault="00A71E7F">
      <w:pPr>
        <w:spacing w:after="16" w:line="259" w:lineRule="auto"/>
        <w:ind w:left="351" w:firstLine="0"/>
        <w:jc w:val="center"/>
      </w:pPr>
      <w:r>
        <w:rPr>
          <w:sz w:val="22"/>
        </w:rPr>
        <w:t xml:space="preserve"> </w:t>
      </w:r>
    </w:p>
    <w:p w14:paraId="6339AB8D" w14:textId="77777777" w:rsidR="006F3622" w:rsidRDefault="00A71E7F">
      <w:pPr>
        <w:spacing w:after="16" w:line="259" w:lineRule="auto"/>
        <w:ind w:left="351" w:firstLine="0"/>
        <w:jc w:val="center"/>
      </w:pPr>
      <w:r>
        <w:rPr>
          <w:sz w:val="22"/>
        </w:rPr>
        <w:t xml:space="preserve"> </w:t>
      </w:r>
    </w:p>
    <w:p w14:paraId="36772959" w14:textId="77777777" w:rsidR="006F3622" w:rsidRDefault="00A71E7F">
      <w:pPr>
        <w:spacing w:after="16" w:line="259" w:lineRule="auto"/>
        <w:ind w:left="351" w:firstLine="0"/>
        <w:jc w:val="center"/>
      </w:pPr>
      <w:r>
        <w:rPr>
          <w:sz w:val="22"/>
        </w:rPr>
        <w:t xml:space="preserve"> </w:t>
      </w:r>
    </w:p>
    <w:p w14:paraId="147A0F1B" w14:textId="77777777" w:rsidR="006F3622" w:rsidRDefault="00A71E7F">
      <w:pPr>
        <w:spacing w:after="19" w:line="259" w:lineRule="auto"/>
        <w:ind w:left="351" w:firstLine="0"/>
        <w:jc w:val="center"/>
      </w:pPr>
      <w:r>
        <w:rPr>
          <w:sz w:val="22"/>
        </w:rPr>
        <w:t xml:space="preserve"> </w:t>
      </w:r>
    </w:p>
    <w:p w14:paraId="29A23522" w14:textId="77777777" w:rsidR="006F3622" w:rsidRDefault="00A71E7F">
      <w:pPr>
        <w:spacing w:after="16" w:line="259" w:lineRule="auto"/>
        <w:ind w:left="351" w:firstLine="0"/>
        <w:jc w:val="center"/>
      </w:pPr>
      <w:r>
        <w:rPr>
          <w:sz w:val="22"/>
        </w:rPr>
        <w:t xml:space="preserve"> </w:t>
      </w:r>
    </w:p>
    <w:p w14:paraId="4EDD2747" w14:textId="77777777" w:rsidR="006F3622" w:rsidRDefault="00A71E7F">
      <w:pPr>
        <w:spacing w:after="16" w:line="259" w:lineRule="auto"/>
        <w:ind w:left="351" w:firstLine="0"/>
        <w:jc w:val="center"/>
      </w:pPr>
      <w:r>
        <w:rPr>
          <w:sz w:val="22"/>
        </w:rPr>
        <w:t xml:space="preserve"> </w:t>
      </w:r>
    </w:p>
    <w:p w14:paraId="1538A50A" w14:textId="77777777" w:rsidR="006F3622" w:rsidRDefault="00A71E7F">
      <w:pPr>
        <w:spacing w:after="16" w:line="259" w:lineRule="auto"/>
        <w:ind w:left="351" w:firstLine="0"/>
        <w:jc w:val="center"/>
      </w:pPr>
      <w:r>
        <w:rPr>
          <w:sz w:val="22"/>
        </w:rPr>
        <w:t xml:space="preserve"> </w:t>
      </w:r>
    </w:p>
    <w:p w14:paraId="392026BB" w14:textId="77777777" w:rsidR="006F3622" w:rsidRDefault="00A71E7F">
      <w:pPr>
        <w:spacing w:after="16" w:line="259" w:lineRule="auto"/>
        <w:ind w:left="351" w:firstLine="0"/>
        <w:jc w:val="center"/>
      </w:pPr>
      <w:r>
        <w:rPr>
          <w:sz w:val="22"/>
        </w:rPr>
        <w:t xml:space="preserve"> </w:t>
      </w:r>
    </w:p>
    <w:p w14:paraId="217AB352" w14:textId="77777777" w:rsidR="006F3622" w:rsidRDefault="00A71E7F">
      <w:pPr>
        <w:spacing w:after="19" w:line="259" w:lineRule="auto"/>
        <w:ind w:left="351" w:firstLine="0"/>
        <w:jc w:val="center"/>
      </w:pPr>
      <w:r>
        <w:rPr>
          <w:sz w:val="22"/>
        </w:rPr>
        <w:t xml:space="preserve"> </w:t>
      </w:r>
    </w:p>
    <w:p w14:paraId="7B3E0D07" w14:textId="3BCB42CD" w:rsidR="006F3622" w:rsidRDefault="00A71E7F">
      <w:pPr>
        <w:spacing w:after="16" w:line="259" w:lineRule="auto"/>
        <w:ind w:left="351" w:firstLine="0"/>
        <w:jc w:val="center"/>
        <w:rPr>
          <w:sz w:val="22"/>
        </w:rPr>
      </w:pPr>
      <w:r>
        <w:rPr>
          <w:sz w:val="22"/>
        </w:rPr>
        <w:t xml:space="preserve"> </w:t>
      </w:r>
    </w:p>
    <w:p w14:paraId="7FCE7395" w14:textId="2E35156A" w:rsidR="006C33C4" w:rsidRDefault="006C33C4">
      <w:pPr>
        <w:spacing w:after="16" w:line="259" w:lineRule="auto"/>
        <w:ind w:left="351" w:firstLine="0"/>
        <w:jc w:val="center"/>
        <w:rPr>
          <w:sz w:val="22"/>
        </w:rPr>
      </w:pPr>
    </w:p>
    <w:p w14:paraId="458347C4" w14:textId="58651640" w:rsidR="006C33C4" w:rsidRDefault="006C33C4">
      <w:pPr>
        <w:spacing w:after="16" w:line="259" w:lineRule="auto"/>
        <w:ind w:left="351" w:firstLine="0"/>
        <w:jc w:val="center"/>
        <w:rPr>
          <w:sz w:val="22"/>
        </w:rPr>
      </w:pPr>
    </w:p>
    <w:p w14:paraId="39136C3E" w14:textId="392C5BF1" w:rsidR="006C33C4" w:rsidRDefault="006C33C4">
      <w:pPr>
        <w:spacing w:after="16" w:line="259" w:lineRule="auto"/>
        <w:ind w:left="351" w:firstLine="0"/>
        <w:jc w:val="center"/>
        <w:rPr>
          <w:sz w:val="22"/>
        </w:rPr>
      </w:pPr>
    </w:p>
    <w:p w14:paraId="75D00916" w14:textId="48F97758" w:rsidR="006C33C4" w:rsidRDefault="006C33C4">
      <w:pPr>
        <w:spacing w:after="16" w:line="259" w:lineRule="auto"/>
        <w:ind w:left="351" w:firstLine="0"/>
        <w:jc w:val="center"/>
        <w:rPr>
          <w:sz w:val="22"/>
        </w:rPr>
      </w:pPr>
    </w:p>
    <w:p w14:paraId="2564499B" w14:textId="13688299" w:rsidR="006C33C4" w:rsidRDefault="006C33C4">
      <w:pPr>
        <w:spacing w:after="16" w:line="259" w:lineRule="auto"/>
        <w:ind w:left="351" w:firstLine="0"/>
        <w:jc w:val="center"/>
        <w:rPr>
          <w:sz w:val="22"/>
        </w:rPr>
      </w:pPr>
    </w:p>
    <w:p w14:paraId="2B66DF68" w14:textId="77777777" w:rsidR="006C33C4" w:rsidRDefault="006C33C4">
      <w:pPr>
        <w:spacing w:after="16" w:line="259" w:lineRule="auto"/>
        <w:ind w:left="351" w:firstLine="0"/>
        <w:jc w:val="center"/>
      </w:pPr>
    </w:p>
    <w:p w14:paraId="1686C73F" w14:textId="77777777" w:rsidR="006F3622" w:rsidRDefault="00A71E7F">
      <w:pPr>
        <w:spacing w:after="17" w:line="259" w:lineRule="auto"/>
        <w:ind w:left="351" w:firstLine="0"/>
        <w:jc w:val="center"/>
      </w:pPr>
      <w:r>
        <w:rPr>
          <w:sz w:val="22"/>
        </w:rPr>
        <w:t xml:space="preserve"> </w:t>
      </w:r>
    </w:p>
    <w:p w14:paraId="4B967F8C" w14:textId="77777777" w:rsidR="006F3622" w:rsidRDefault="00A71E7F">
      <w:pPr>
        <w:spacing w:after="16" w:line="259" w:lineRule="auto"/>
        <w:ind w:left="293" w:firstLine="0"/>
        <w:jc w:val="left"/>
      </w:pPr>
      <w:r>
        <w:rPr>
          <w:sz w:val="22"/>
        </w:rPr>
        <w:t xml:space="preserve"> </w:t>
      </w:r>
    </w:p>
    <w:p w14:paraId="67A7F885" w14:textId="77777777" w:rsidR="006F3622" w:rsidRDefault="00A71E7F">
      <w:pPr>
        <w:spacing w:after="19" w:line="259" w:lineRule="auto"/>
        <w:ind w:left="293" w:firstLine="0"/>
        <w:jc w:val="left"/>
      </w:pPr>
      <w:r>
        <w:rPr>
          <w:sz w:val="22"/>
        </w:rPr>
        <w:t xml:space="preserve"> </w:t>
      </w:r>
    </w:p>
    <w:p w14:paraId="4528BC37" w14:textId="52AFA91B" w:rsidR="006F3622" w:rsidRDefault="00A71E7F" w:rsidP="006C33C4">
      <w:pPr>
        <w:spacing w:after="16" w:line="259" w:lineRule="auto"/>
        <w:ind w:left="351" w:firstLine="0"/>
        <w:jc w:val="center"/>
      </w:pPr>
      <w:r>
        <w:rPr>
          <w:sz w:val="22"/>
        </w:rPr>
        <w:t xml:space="preserve">  </w:t>
      </w:r>
    </w:p>
    <w:p w14:paraId="46C95C54" w14:textId="2E214CA9" w:rsidR="006F3622" w:rsidRDefault="00C567F3">
      <w:pPr>
        <w:spacing w:after="18" w:line="259" w:lineRule="auto"/>
        <w:ind w:left="303"/>
        <w:jc w:val="center"/>
      </w:pPr>
      <w:r>
        <w:rPr>
          <w:b/>
          <w:sz w:val="22"/>
        </w:rPr>
        <w:t>2</w:t>
      </w:r>
      <w:r w:rsidR="00857B4A">
        <w:rPr>
          <w:b/>
          <w:sz w:val="22"/>
        </w:rPr>
        <w:t>2</w:t>
      </w:r>
      <w:r w:rsidR="00A71E7F">
        <w:rPr>
          <w:b/>
          <w:sz w:val="22"/>
        </w:rPr>
        <w:t xml:space="preserve"> </w:t>
      </w:r>
      <w:r w:rsidR="006C33C4">
        <w:rPr>
          <w:b/>
          <w:sz w:val="22"/>
        </w:rPr>
        <w:t>listopad</w:t>
      </w:r>
      <w:r w:rsidR="00A71E7F">
        <w:rPr>
          <w:b/>
          <w:sz w:val="22"/>
        </w:rPr>
        <w:t xml:space="preserve"> 202</w:t>
      </w:r>
      <w:r w:rsidR="006C33C4">
        <w:rPr>
          <w:b/>
          <w:sz w:val="22"/>
        </w:rPr>
        <w:t>2</w:t>
      </w:r>
    </w:p>
    <w:p w14:paraId="35E7CDE5" w14:textId="77777777" w:rsidR="006F3622" w:rsidRDefault="00A71E7F">
      <w:pPr>
        <w:spacing w:after="44" w:line="259" w:lineRule="auto"/>
        <w:ind w:left="293" w:firstLine="0"/>
        <w:jc w:val="left"/>
      </w:pPr>
      <w:r>
        <w:rPr>
          <w:sz w:val="22"/>
        </w:rPr>
        <w:lastRenderedPageBreak/>
        <w:t xml:space="preserve"> </w:t>
      </w:r>
    </w:p>
    <w:p w14:paraId="18D299B1" w14:textId="77777777" w:rsidR="006F3622" w:rsidRDefault="00A71E7F">
      <w:pPr>
        <w:spacing w:after="0" w:line="259" w:lineRule="auto"/>
        <w:ind w:left="293" w:firstLine="0"/>
        <w:jc w:val="left"/>
      </w:pPr>
      <w:r>
        <w:rPr>
          <w:sz w:val="22"/>
        </w:rPr>
        <w:t xml:space="preserve"> </w:t>
      </w:r>
      <w:r>
        <w:rPr>
          <w:sz w:val="22"/>
        </w:rPr>
        <w:tab/>
      </w:r>
      <w:r>
        <w:rPr>
          <w:b/>
          <w:sz w:val="24"/>
        </w:rPr>
        <w:t xml:space="preserve"> </w:t>
      </w:r>
    </w:p>
    <w:p w14:paraId="625EEA6C" w14:textId="77777777" w:rsidR="006F3622" w:rsidRDefault="00A71E7F">
      <w:pPr>
        <w:pStyle w:val="Nagwek2"/>
        <w:spacing w:after="0" w:line="259" w:lineRule="auto"/>
        <w:ind w:left="287" w:firstLine="0"/>
        <w:jc w:val="center"/>
      </w:pPr>
      <w:r>
        <w:rPr>
          <w:b/>
          <w:sz w:val="30"/>
        </w:rPr>
        <w:t>SPIS TREŚCI</w:t>
      </w:r>
      <w:r>
        <w:rPr>
          <w:b/>
          <w:sz w:val="28"/>
        </w:rPr>
        <w:t xml:space="preserve"> </w:t>
      </w:r>
    </w:p>
    <w:sdt>
      <w:sdtPr>
        <w:rPr>
          <w:b w:val="0"/>
          <w:sz w:val="20"/>
        </w:rPr>
        <w:id w:val="268832475"/>
        <w:docPartObj>
          <w:docPartGallery w:val="Table of Contents"/>
        </w:docPartObj>
      </w:sdtPr>
      <w:sdtEndPr/>
      <w:sdtContent>
        <w:p w14:paraId="6E542A3E" w14:textId="611F2879" w:rsidR="006F3622" w:rsidRDefault="00A71E7F">
          <w:pPr>
            <w:pStyle w:val="Spistreci1"/>
            <w:tabs>
              <w:tab w:val="right" w:pos="9326"/>
            </w:tabs>
          </w:pPr>
          <w:r>
            <w:fldChar w:fldCharType="begin"/>
          </w:r>
          <w:r>
            <w:instrText xml:space="preserve"> TOC \o "1-1" \h \z \u </w:instrText>
          </w:r>
          <w:r>
            <w:fldChar w:fldCharType="separate"/>
          </w:r>
          <w:hyperlink w:anchor="_Toc31910">
            <w:r>
              <w:t>I. Nazwa oraz adres Zamawiającego</w:t>
            </w:r>
            <w:r>
              <w:tab/>
            </w:r>
            <w:r>
              <w:fldChar w:fldCharType="begin"/>
            </w:r>
            <w:r>
              <w:instrText>PAGEREF _Toc31910 \h</w:instrText>
            </w:r>
            <w:r>
              <w:fldChar w:fldCharType="separate"/>
            </w:r>
            <w:r w:rsidR="009F228F">
              <w:rPr>
                <w:noProof/>
              </w:rPr>
              <w:t>3</w:t>
            </w:r>
            <w:r>
              <w:fldChar w:fldCharType="end"/>
            </w:r>
          </w:hyperlink>
        </w:p>
        <w:p w14:paraId="2DE573C7" w14:textId="3DCE47F3" w:rsidR="006F3622" w:rsidRDefault="00AB35B2">
          <w:pPr>
            <w:pStyle w:val="Spistreci1"/>
            <w:tabs>
              <w:tab w:val="right" w:pos="9326"/>
            </w:tabs>
          </w:pPr>
          <w:hyperlink w:anchor="_Toc31911">
            <w:r w:rsidR="00A71E7F">
              <w:t>II. Ochrona danych osobowych</w:t>
            </w:r>
            <w:r w:rsidR="00A71E7F">
              <w:tab/>
            </w:r>
            <w:r w:rsidR="00A71E7F">
              <w:fldChar w:fldCharType="begin"/>
            </w:r>
            <w:r w:rsidR="00A71E7F">
              <w:instrText>PAGEREF _Toc31911 \h</w:instrText>
            </w:r>
            <w:r w:rsidR="00A71E7F">
              <w:fldChar w:fldCharType="separate"/>
            </w:r>
            <w:r w:rsidR="009F228F">
              <w:rPr>
                <w:noProof/>
              </w:rPr>
              <w:t>3</w:t>
            </w:r>
            <w:r w:rsidR="00A71E7F">
              <w:fldChar w:fldCharType="end"/>
            </w:r>
          </w:hyperlink>
        </w:p>
        <w:p w14:paraId="56975875" w14:textId="1402DF82" w:rsidR="006F3622" w:rsidRDefault="00AB35B2">
          <w:pPr>
            <w:pStyle w:val="Spistreci1"/>
            <w:tabs>
              <w:tab w:val="right" w:pos="9326"/>
            </w:tabs>
          </w:pPr>
          <w:hyperlink w:anchor="_Toc31912">
            <w:r w:rsidR="00A71E7F">
              <w:t>III. Tryb udzielania zamówienia</w:t>
            </w:r>
            <w:r w:rsidR="00A71E7F">
              <w:tab/>
            </w:r>
            <w:r w:rsidR="00A71E7F">
              <w:fldChar w:fldCharType="begin"/>
            </w:r>
            <w:r w:rsidR="00A71E7F">
              <w:instrText>PAGEREF _Toc31912 \h</w:instrText>
            </w:r>
            <w:r w:rsidR="00A71E7F">
              <w:fldChar w:fldCharType="separate"/>
            </w:r>
            <w:r w:rsidR="009F228F">
              <w:rPr>
                <w:noProof/>
              </w:rPr>
              <w:t>3</w:t>
            </w:r>
            <w:r w:rsidR="00A71E7F">
              <w:fldChar w:fldCharType="end"/>
            </w:r>
          </w:hyperlink>
        </w:p>
        <w:p w14:paraId="07295F11" w14:textId="73AA4B63" w:rsidR="006F3622" w:rsidRDefault="00AB35B2">
          <w:pPr>
            <w:pStyle w:val="Spistreci1"/>
            <w:tabs>
              <w:tab w:val="right" w:pos="9326"/>
            </w:tabs>
          </w:pPr>
          <w:hyperlink w:anchor="_Toc31913">
            <w:r w:rsidR="00A71E7F">
              <w:t>IV. Opis przedmiotu zamówienia</w:t>
            </w:r>
            <w:r w:rsidR="00A71E7F">
              <w:tab/>
            </w:r>
            <w:r w:rsidR="00A71E7F">
              <w:fldChar w:fldCharType="begin"/>
            </w:r>
            <w:r w:rsidR="00A71E7F">
              <w:instrText>PAGEREF _Toc31913 \h</w:instrText>
            </w:r>
            <w:r w:rsidR="00A71E7F">
              <w:fldChar w:fldCharType="separate"/>
            </w:r>
            <w:r w:rsidR="009F228F">
              <w:rPr>
                <w:noProof/>
              </w:rPr>
              <w:t>6</w:t>
            </w:r>
            <w:r w:rsidR="00A71E7F">
              <w:fldChar w:fldCharType="end"/>
            </w:r>
          </w:hyperlink>
        </w:p>
        <w:p w14:paraId="5930CB7E" w14:textId="11EE8811" w:rsidR="006F3622" w:rsidRDefault="00AB35B2">
          <w:pPr>
            <w:pStyle w:val="Spistreci1"/>
            <w:tabs>
              <w:tab w:val="right" w:pos="9326"/>
            </w:tabs>
          </w:pPr>
          <w:hyperlink w:anchor="_Toc31914">
            <w:r w:rsidR="00A71E7F">
              <w:t>V. Wizja lokalna</w:t>
            </w:r>
            <w:r w:rsidR="00A71E7F">
              <w:tab/>
            </w:r>
            <w:r w:rsidR="00A71E7F">
              <w:fldChar w:fldCharType="begin"/>
            </w:r>
            <w:r w:rsidR="00A71E7F">
              <w:instrText>PAGEREF _Toc31914 \h</w:instrText>
            </w:r>
            <w:r w:rsidR="00A71E7F">
              <w:fldChar w:fldCharType="separate"/>
            </w:r>
            <w:r w:rsidR="009F228F">
              <w:rPr>
                <w:noProof/>
              </w:rPr>
              <w:t>10</w:t>
            </w:r>
            <w:r w:rsidR="00A71E7F">
              <w:fldChar w:fldCharType="end"/>
            </w:r>
          </w:hyperlink>
        </w:p>
        <w:p w14:paraId="3FFB8314" w14:textId="58AF2F5E" w:rsidR="006F3622" w:rsidRDefault="00AB35B2">
          <w:pPr>
            <w:pStyle w:val="Spistreci1"/>
            <w:tabs>
              <w:tab w:val="right" w:pos="9326"/>
            </w:tabs>
          </w:pPr>
          <w:hyperlink w:anchor="_Toc31915">
            <w:r w:rsidR="00A71E7F">
              <w:t>VI. Podwykonawstwo</w:t>
            </w:r>
            <w:r w:rsidR="00A71E7F">
              <w:tab/>
            </w:r>
            <w:r w:rsidR="00A71E7F">
              <w:fldChar w:fldCharType="begin"/>
            </w:r>
            <w:r w:rsidR="00A71E7F">
              <w:instrText>PAGEREF _Toc31915 \h</w:instrText>
            </w:r>
            <w:r w:rsidR="00A71E7F">
              <w:fldChar w:fldCharType="separate"/>
            </w:r>
            <w:r w:rsidR="009F228F">
              <w:rPr>
                <w:noProof/>
              </w:rPr>
              <w:t>10</w:t>
            </w:r>
            <w:r w:rsidR="00A71E7F">
              <w:fldChar w:fldCharType="end"/>
            </w:r>
          </w:hyperlink>
        </w:p>
        <w:p w14:paraId="2EE07C18" w14:textId="7B94D700" w:rsidR="006F3622" w:rsidRDefault="00AB35B2">
          <w:pPr>
            <w:pStyle w:val="Spistreci1"/>
            <w:tabs>
              <w:tab w:val="right" w:pos="9326"/>
            </w:tabs>
          </w:pPr>
          <w:hyperlink w:anchor="_Toc31916">
            <w:r w:rsidR="00A71E7F">
              <w:t>VII. Termin wykonania zamówienia</w:t>
            </w:r>
            <w:r w:rsidR="00A71E7F">
              <w:tab/>
            </w:r>
            <w:r w:rsidR="00A71E7F">
              <w:fldChar w:fldCharType="begin"/>
            </w:r>
            <w:r w:rsidR="00A71E7F">
              <w:instrText>PAGEREF _Toc31916 \h</w:instrText>
            </w:r>
            <w:r w:rsidR="00A71E7F">
              <w:fldChar w:fldCharType="separate"/>
            </w:r>
            <w:r w:rsidR="009F228F">
              <w:rPr>
                <w:noProof/>
              </w:rPr>
              <w:t>10</w:t>
            </w:r>
            <w:r w:rsidR="00A71E7F">
              <w:fldChar w:fldCharType="end"/>
            </w:r>
          </w:hyperlink>
        </w:p>
        <w:p w14:paraId="750578C9" w14:textId="315F8076" w:rsidR="006F3622" w:rsidRDefault="00AB35B2">
          <w:pPr>
            <w:pStyle w:val="Spistreci1"/>
            <w:tabs>
              <w:tab w:val="right" w:pos="9326"/>
            </w:tabs>
          </w:pPr>
          <w:hyperlink w:anchor="_Toc31917">
            <w:r w:rsidR="00A71E7F">
              <w:t>VIII. Warunki udziału w postępowaniu</w:t>
            </w:r>
            <w:r w:rsidR="00A71E7F">
              <w:tab/>
            </w:r>
            <w:r w:rsidR="00A71E7F">
              <w:fldChar w:fldCharType="begin"/>
            </w:r>
            <w:r w:rsidR="00A71E7F">
              <w:instrText>PAGEREF _Toc31917 \h</w:instrText>
            </w:r>
            <w:r w:rsidR="00A71E7F">
              <w:fldChar w:fldCharType="separate"/>
            </w:r>
            <w:r w:rsidR="009F228F">
              <w:rPr>
                <w:noProof/>
              </w:rPr>
              <w:t>10</w:t>
            </w:r>
            <w:r w:rsidR="00A71E7F">
              <w:fldChar w:fldCharType="end"/>
            </w:r>
          </w:hyperlink>
        </w:p>
        <w:p w14:paraId="6DF7AF94" w14:textId="42F3790A" w:rsidR="006F3622" w:rsidRDefault="00AB35B2">
          <w:pPr>
            <w:pStyle w:val="Spistreci1"/>
            <w:tabs>
              <w:tab w:val="right" w:pos="9326"/>
            </w:tabs>
          </w:pPr>
          <w:hyperlink w:anchor="_Toc31918">
            <w:r w:rsidR="00A71E7F">
              <w:t>IX. Podstawy wykluczenia z postępowania</w:t>
            </w:r>
            <w:r w:rsidR="00A71E7F">
              <w:tab/>
            </w:r>
            <w:r w:rsidR="00A71E7F">
              <w:fldChar w:fldCharType="begin"/>
            </w:r>
            <w:r w:rsidR="00A71E7F">
              <w:instrText>PAGEREF _Toc31918 \h</w:instrText>
            </w:r>
            <w:r w:rsidR="00A71E7F">
              <w:fldChar w:fldCharType="separate"/>
            </w:r>
            <w:r w:rsidR="009F228F">
              <w:rPr>
                <w:noProof/>
              </w:rPr>
              <w:t>12</w:t>
            </w:r>
            <w:r w:rsidR="00A71E7F">
              <w:fldChar w:fldCharType="end"/>
            </w:r>
          </w:hyperlink>
        </w:p>
        <w:p w14:paraId="5217A4A5" w14:textId="271EBFBF" w:rsidR="006F3622" w:rsidRDefault="00AB35B2">
          <w:pPr>
            <w:pStyle w:val="Spistreci1"/>
            <w:tabs>
              <w:tab w:val="right" w:pos="9326"/>
            </w:tabs>
          </w:pPr>
          <w:hyperlink w:anchor="_Toc31919">
            <w:r w:rsidR="00A71E7F">
              <w:t xml:space="preserve">X. Podmiotowe środki dowodowe. Oświadczenia i dokumenty, jakie zobowiązani są dostarczyć Wykonawcy w celu potwierdzenia spełniania warunków udziału w </w:t>
            </w:r>
            <w:r w:rsidR="00A71E7F">
              <w:tab/>
            </w:r>
            <w:r w:rsidR="00A71E7F">
              <w:fldChar w:fldCharType="begin"/>
            </w:r>
            <w:r w:rsidR="00A71E7F">
              <w:instrText>PAGEREF _Toc31919 \h</w:instrText>
            </w:r>
            <w:r w:rsidR="00A71E7F">
              <w:fldChar w:fldCharType="separate"/>
            </w:r>
            <w:r w:rsidR="009F228F">
              <w:rPr>
                <w:noProof/>
              </w:rPr>
              <w:t>12</w:t>
            </w:r>
            <w:r w:rsidR="00A71E7F">
              <w:fldChar w:fldCharType="end"/>
            </w:r>
          </w:hyperlink>
        </w:p>
        <w:p w14:paraId="70142CB9" w14:textId="0891B94B" w:rsidR="006F3622" w:rsidRDefault="00AB35B2">
          <w:pPr>
            <w:pStyle w:val="Spistreci1"/>
            <w:tabs>
              <w:tab w:val="right" w:pos="9326"/>
            </w:tabs>
          </w:pPr>
          <w:hyperlink w:anchor="_Toc31920">
            <w:r w:rsidR="00A71E7F">
              <w:t>postępowaniu oraz wykazania braku podstaw wykluczenia</w:t>
            </w:r>
            <w:r w:rsidR="00A71E7F">
              <w:tab/>
            </w:r>
            <w:r w:rsidR="00A71E7F">
              <w:fldChar w:fldCharType="begin"/>
            </w:r>
            <w:r w:rsidR="00A71E7F">
              <w:instrText>PAGEREF _Toc31920 \h</w:instrText>
            </w:r>
            <w:r w:rsidR="00A71E7F">
              <w:fldChar w:fldCharType="separate"/>
            </w:r>
            <w:r w:rsidR="009F228F">
              <w:rPr>
                <w:noProof/>
              </w:rPr>
              <w:t>12</w:t>
            </w:r>
            <w:r w:rsidR="00A71E7F">
              <w:fldChar w:fldCharType="end"/>
            </w:r>
          </w:hyperlink>
        </w:p>
        <w:p w14:paraId="5104ACCB" w14:textId="595FC606" w:rsidR="006F3622" w:rsidRDefault="00AB35B2">
          <w:pPr>
            <w:pStyle w:val="Spistreci1"/>
            <w:tabs>
              <w:tab w:val="right" w:pos="9326"/>
            </w:tabs>
          </w:pPr>
          <w:hyperlink w:anchor="_Toc31921">
            <w:r w:rsidR="00A71E7F">
              <w:t>XI. Poleganie na zasobach innych podmiotów</w:t>
            </w:r>
            <w:r w:rsidR="00A71E7F">
              <w:tab/>
            </w:r>
            <w:r w:rsidR="00A71E7F">
              <w:fldChar w:fldCharType="begin"/>
            </w:r>
            <w:r w:rsidR="00A71E7F">
              <w:instrText>PAGEREF _Toc31921 \h</w:instrText>
            </w:r>
            <w:r w:rsidR="00A71E7F">
              <w:fldChar w:fldCharType="separate"/>
            </w:r>
            <w:r w:rsidR="009F228F">
              <w:rPr>
                <w:noProof/>
              </w:rPr>
              <w:t>14</w:t>
            </w:r>
            <w:r w:rsidR="00A71E7F">
              <w:fldChar w:fldCharType="end"/>
            </w:r>
          </w:hyperlink>
        </w:p>
        <w:p w14:paraId="3B65BDB0" w14:textId="13F8727C" w:rsidR="006F3622" w:rsidRDefault="00AB35B2">
          <w:pPr>
            <w:pStyle w:val="Spistreci1"/>
            <w:tabs>
              <w:tab w:val="right" w:pos="9326"/>
            </w:tabs>
          </w:pPr>
          <w:hyperlink w:anchor="_Toc31922">
            <w:r w:rsidR="00A71E7F">
              <w:t xml:space="preserve">XII. Informacja dla Wykonawców wspólnie ubiegających się o udzielenie zamówienia  </w:t>
            </w:r>
            <w:r w:rsidR="00A71E7F">
              <w:tab/>
            </w:r>
            <w:r w:rsidR="00A71E7F">
              <w:fldChar w:fldCharType="begin"/>
            </w:r>
            <w:r w:rsidR="00A71E7F">
              <w:instrText>PAGEREF _Toc31922 \h</w:instrText>
            </w:r>
            <w:r w:rsidR="00A71E7F">
              <w:fldChar w:fldCharType="separate"/>
            </w:r>
            <w:r w:rsidR="009F228F">
              <w:rPr>
                <w:noProof/>
              </w:rPr>
              <w:t>15</w:t>
            </w:r>
            <w:r w:rsidR="00A71E7F">
              <w:fldChar w:fldCharType="end"/>
            </w:r>
          </w:hyperlink>
        </w:p>
        <w:p w14:paraId="492AEFE4" w14:textId="4318E876" w:rsidR="006F3622" w:rsidRDefault="00AB35B2">
          <w:pPr>
            <w:pStyle w:val="Spistreci1"/>
            <w:tabs>
              <w:tab w:val="right" w:pos="9326"/>
            </w:tabs>
          </w:pPr>
          <w:hyperlink w:anchor="_Toc31923">
            <w:r w:rsidR="00A71E7F">
              <w:t>XIII. Informacje o sposobie porozumiewania się Zamawiającego z Wykonawcami oraz przekazywania oświadczeń lub dokumentów</w:t>
            </w:r>
            <w:r w:rsidR="00A71E7F">
              <w:tab/>
            </w:r>
            <w:r w:rsidR="00A71E7F">
              <w:fldChar w:fldCharType="begin"/>
            </w:r>
            <w:r w:rsidR="00A71E7F">
              <w:instrText>PAGEREF _Toc31923 \h</w:instrText>
            </w:r>
            <w:r w:rsidR="00A71E7F">
              <w:fldChar w:fldCharType="separate"/>
            </w:r>
            <w:r w:rsidR="009F228F">
              <w:rPr>
                <w:noProof/>
              </w:rPr>
              <w:t>15</w:t>
            </w:r>
            <w:r w:rsidR="00A71E7F">
              <w:fldChar w:fldCharType="end"/>
            </w:r>
          </w:hyperlink>
        </w:p>
        <w:p w14:paraId="0F41C756" w14:textId="29C68496" w:rsidR="006F3622" w:rsidRDefault="00AB35B2">
          <w:pPr>
            <w:pStyle w:val="Spistreci1"/>
            <w:tabs>
              <w:tab w:val="right" w:pos="9326"/>
            </w:tabs>
          </w:pPr>
          <w:hyperlink w:anchor="_Toc31924">
            <w:r w:rsidR="00A71E7F">
              <w:t>XIV. Opis sposobu przygotowania ofert oraz dokumentów wymaganych przez Zamawiającego w SWZ</w:t>
            </w:r>
            <w:r w:rsidR="00A71E7F">
              <w:tab/>
            </w:r>
            <w:r w:rsidR="00A71E7F">
              <w:fldChar w:fldCharType="begin"/>
            </w:r>
            <w:r w:rsidR="00A71E7F">
              <w:instrText>PAGEREF _Toc31924 \h</w:instrText>
            </w:r>
            <w:r w:rsidR="00A71E7F">
              <w:fldChar w:fldCharType="separate"/>
            </w:r>
            <w:r w:rsidR="009F228F">
              <w:rPr>
                <w:noProof/>
              </w:rPr>
              <w:t>17</w:t>
            </w:r>
            <w:r w:rsidR="00A71E7F">
              <w:fldChar w:fldCharType="end"/>
            </w:r>
          </w:hyperlink>
        </w:p>
        <w:p w14:paraId="6988E8FC" w14:textId="0DE9945B" w:rsidR="006F3622" w:rsidRDefault="00AB35B2">
          <w:pPr>
            <w:pStyle w:val="Spistreci1"/>
            <w:tabs>
              <w:tab w:val="right" w:pos="9326"/>
            </w:tabs>
          </w:pPr>
          <w:hyperlink w:anchor="_Toc31925">
            <w:r w:rsidR="00A71E7F">
              <w:t>XV. Sposób obliczania ceny oferty</w:t>
            </w:r>
            <w:r w:rsidR="00A71E7F">
              <w:tab/>
            </w:r>
            <w:r w:rsidR="00A71E7F">
              <w:fldChar w:fldCharType="begin"/>
            </w:r>
            <w:r w:rsidR="00A71E7F">
              <w:instrText>PAGEREF _Toc31925 \h</w:instrText>
            </w:r>
            <w:r w:rsidR="00A71E7F">
              <w:fldChar w:fldCharType="separate"/>
            </w:r>
            <w:r w:rsidR="009F228F">
              <w:rPr>
                <w:noProof/>
              </w:rPr>
              <w:t>19</w:t>
            </w:r>
            <w:r w:rsidR="00A71E7F">
              <w:fldChar w:fldCharType="end"/>
            </w:r>
          </w:hyperlink>
        </w:p>
        <w:p w14:paraId="445EF4F9" w14:textId="280E60B6" w:rsidR="006F3622" w:rsidRDefault="00AB35B2">
          <w:pPr>
            <w:pStyle w:val="Spistreci1"/>
            <w:tabs>
              <w:tab w:val="right" w:pos="9326"/>
            </w:tabs>
          </w:pPr>
          <w:hyperlink w:anchor="_Toc31926">
            <w:r w:rsidR="00A71E7F">
              <w:t>XVI. Wymagania dotyczące wadium</w:t>
            </w:r>
            <w:r w:rsidR="00A71E7F">
              <w:tab/>
            </w:r>
            <w:r w:rsidR="00A71E7F">
              <w:fldChar w:fldCharType="begin"/>
            </w:r>
            <w:r w:rsidR="00A71E7F">
              <w:instrText>PAGEREF _Toc31926 \h</w:instrText>
            </w:r>
            <w:r w:rsidR="00A71E7F">
              <w:fldChar w:fldCharType="separate"/>
            </w:r>
            <w:r w:rsidR="009F228F">
              <w:rPr>
                <w:noProof/>
              </w:rPr>
              <w:t>20</w:t>
            </w:r>
            <w:r w:rsidR="00A71E7F">
              <w:fldChar w:fldCharType="end"/>
            </w:r>
          </w:hyperlink>
        </w:p>
        <w:p w14:paraId="09E8BDBE" w14:textId="1832C91C" w:rsidR="006F3622" w:rsidRDefault="00AB35B2">
          <w:pPr>
            <w:pStyle w:val="Spistreci1"/>
            <w:tabs>
              <w:tab w:val="right" w:pos="9326"/>
            </w:tabs>
          </w:pPr>
          <w:hyperlink w:anchor="_Toc31927">
            <w:r w:rsidR="00A71E7F">
              <w:t>XVII. Termin związania ofertą</w:t>
            </w:r>
            <w:r w:rsidR="00A71E7F">
              <w:tab/>
            </w:r>
            <w:r w:rsidR="00A71E7F">
              <w:fldChar w:fldCharType="begin"/>
            </w:r>
            <w:r w:rsidR="00A71E7F">
              <w:instrText>PAGEREF _Toc31927 \h</w:instrText>
            </w:r>
            <w:r w:rsidR="00A71E7F">
              <w:fldChar w:fldCharType="separate"/>
            </w:r>
            <w:r w:rsidR="009F228F">
              <w:rPr>
                <w:noProof/>
              </w:rPr>
              <w:t>20</w:t>
            </w:r>
            <w:r w:rsidR="00A71E7F">
              <w:fldChar w:fldCharType="end"/>
            </w:r>
          </w:hyperlink>
        </w:p>
        <w:p w14:paraId="40C3C7DD" w14:textId="679FD312" w:rsidR="006F3622" w:rsidRDefault="00AB35B2">
          <w:pPr>
            <w:pStyle w:val="Spistreci1"/>
            <w:tabs>
              <w:tab w:val="right" w:pos="9326"/>
            </w:tabs>
          </w:pPr>
          <w:hyperlink w:anchor="_Toc31928">
            <w:r w:rsidR="00A71E7F">
              <w:t>XVIII. Sposób i termin składania ofert</w:t>
            </w:r>
            <w:r w:rsidR="00A71E7F">
              <w:tab/>
            </w:r>
            <w:r w:rsidR="00A71E7F">
              <w:fldChar w:fldCharType="begin"/>
            </w:r>
            <w:r w:rsidR="00A71E7F">
              <w:instrText>PAGEREF _Toc31928 \h</w:instrText>
            </w:r>
            <w:r w:rsidR="00A71E7F">
              <w:fldChar w:fldCharType="separate"/>
            </w:r>
            <w:r w:rsidR="009F228F">
              <w:rPr>
                <w:noProof/>
              </w:rPr>
              <w:t>21</w:t>
            </w:r>
            <w:r w:rsidR="00A71E7F">
              <w:fldChar w:fldCharType="end"/>
            </w:r>
          </w:hyperlink>
        </w:p>
        <w:p w14:paraId="31D738B6" w14:textId="082B9223" w:rsidR="006F3622" w:rsidRDefault="00AB35B2">
          <w:pPr>
            <w:pStyle w:val="Spistreci1"/>
            <w:tabs>
              <w:tab w:val="right" w:pos="9326"/>
            </w:tabs>
          </w:pPr>
          <w:hyperlink w:anchor="_Toc31929">
            <w:r w:rsidR="00A71E7F">
              <w:t>XIX. Otwarcie ofert</w:t>
            </w:r>
            <w:r w:rsidR="00A71E7F">
              <w:tab/>
            </w:r>
            <w:r w:rsidR="00A71E7F">
              <w:fldChar w:fldCharType="begin"/>
            </w:r>
            <w:r w:rsidR="00A71E7F">
              <w:instrText>PAGEREF _Toc31929 \h</w:instrText>
            </w:r>
            <w:r w:rsidR="00A71E7F">
              <w:fldChar w:fldCharType="separate"/>
            </w:r>
            <w:r w:rsidR="009F228F">
              <w:rPr>
                <w:noProof/>
              </w:rPr>
              <w:t>21</w:t>
            </w:r>
            <w:r w:rsidR="00A71E7F">
              <w:fldChar w:fldCharType="end"/>
            </w:r>
          </w:hyperlink>
        </w:p>
        <w:p w14:paraId="28A76646" w14:textId="1CD83D3C" w:rsidR="006F3622" w:rsidRDefault="00AB35B2">
          <w:pPr>
            <w:pStyle w:val="Spistreci1"/>
            <w:tabs>
              <w:tab w:val="right" w:pos="9326"/>
            </w:tabs>
          </w:pPr>
          <w:hyperlink w:anchor="_Toc31930">
            <w:r w:rsidR="00A71E7F">
              <w:t>XX. Opis kryteriów oceny ofert wraz z podaniem wag tych kryteriów i sposobu oceny ofert</w:t>
            </w:r>
            <w:r w:rsidR="00A71E7F">
              <w:tab/>
            </w:r>
            <w:r w:rsidR="00A71E7F">
              <w:fldChar w:fldCharType="begin"/>
            </w:r>
            <w:r w:rsidR="00A71E7F">
              <w:instrText>PAGEREF _Toc31930 \h</w:instrText>
            </w:r>
            <w:r w:rsidR="00A71E7F">
              <w:fldChar w:fldCharType="separate"/>
            </w:r>
            <w:r w:rsidR="009F228F">
              <w:rPr>
                <w:noProof/>
              </w:rPr>
              <w:t>22</w:t>
            </w:r>
            <w:r w:rsidR="00A71E7F">
              <w:fldChar w:fldCharType="end"/>
            </w:r>
          </w:hyperlink>
        </w:p>
        <w:p w14:paraId="390B6233" w14:textId="7A8DA463" w:rsidR="006F3622" w:rsidRDefault="00AB35B2">
          <w:pPr>
            <w:pStyle w:val="Spistreci1"/>
            <w:tabs>
              <w:tab w:val="right" w:pos="9326"/>
            </w:tabs>
          </w:pPr>
          <w:hyperlink w:anchor="_Toc31931">
            <w:r w:rsidR="00A71E7F">
              <w:t>XXI. Informacje o formalnościach, jakie powinny być dopełnione po wyborze oferty w celu zawarcia umowy</w:t>
            </w:r>
            <w:r w:rsidR="00A71E7F">
              <w:tab/>
            </w:r>
            <w:r w:rsidR="00A71E7F">
              <w:fldChar w:fldCharType="begin"/>
            </w:r>
            <w:r w:rsidR="00A71E7F">
              <w:instrText>PAGEREF _Toc31931 \h</w:instrText>
            </w:r>
            <w:r w:rsidR="00A71E7F">
              <w:fldChar w:fldCharType="separate"/>
            </w:r>
            <w:r w:rsidR="009F228F">
              <w:rPr>
                <w:noProof/>
              </w:rPr>
              <w:t>23</w:t>
            </w:r>
            <w:r w:rsidR="00A71E7F">
              <w:fldChar w:fldCharType="end"/>
            </w:r>
          </w:hyperlink>
        </w:p>
        <w:p w14:paraId="04C2FF0B" w14:textId="3E0CBC0F" w:rsidR="006F3622" w:rsidRDefault="00AB35B2">
          <w:pPr>
            <w:pStyle w:val="Spistreci1"/>
            <w:tabs>
              <w:tab w:val="right" w:pos="9326"/>
            </w:tabs>
          </w:pPr>
          <w:hyperlink w:anchor="_Toc31932">
            <w:r w:rsidR="00A71E7F">
              <w:t>XXII. Wymagania dotyczące zabezpieczenia należytego wykonania umowy</w:t>
            </w:r>
            <w:r w:rsidR="00A71E7F">
              <w:tab/>
            </w:r>
            <w:r w:rsidR="00A71E7F">
              <w:fldChar w:fldCharType="begin"/>
            </w:r>
            <w:r w:rsidR="00A71E7F">
              <w:instrText>PAGEREF _Toc31932 \h</w:instrText>
            </w:r>
            <w:r w:rsidR="00A71E7F">
              <w:fldChar w:fldCharType="separate"/>
            </w:r>
            <w:r w:rsidR="009F228F">
              <w:rPr>
                <w:noProof/>
              </w:rPr>
              <w:t>23</w:t>
            </w:r>
            <w:r w:rsidR="00A71E7F">
              <w:fldChar w:fldCharType="end"/>
            </w:r>
          </w:hyperlink>
        </w:p>
        <w:p w14:paraId="47BF0B88" w14:textId="0CD6DEEF" w:rsidR="006F3622" w:rsidRDefault="00AB35B2">
          <w:pPr>
            <w:pStyle w:val="Spistreci1"/>
            <w:tabs>
              <w:tab w:val="right" w:pos="9326"/>
            </w:tabs>
          </w:pPr>
          <w:hyperlink w:anchor="_Toc31933">
            <w:r w:rsidR="00A71E7F">
              <w:t>XXIII. Informacje o treści zawieranej umowy oraz możliwości jej zmiany</w:t>
            </w:r>
            <w:r w:rsidR="00A71E7F">
              <w:tab/>
            </w:r>
            <w:r w:rsidR="00A71E7F">
              <w:fldChar w:fldCharType="begin"/>
            </w:r>
            <w:r w:rsidR="00A71E7F">
              <w:instrText>PAGEREF _Toc31933 \h</w:instrText>
            </w:r>
            <w:r w:rsidR="00A71E7F">
              <w:fldChar w:fldCharType="separate"/>
            </w:r>
            <w:r w:rsidR="009F228F">
              <w:rPr>
                <w:noProof/>
              </w:rPr>
              <w:t>24</w:t>
            </w:r>
            <w:r w:rsidR="00A71E7F">
              <w:fldChar w:fldCharType="end"/>
            </w:r>
          </w:hyperlink>
        </w:p>
        <w:p w14:paraId="072A45A3" w14:textId="081B7B73" w:rsidR="006F3622" w:rsidRDefault="00AB35B2">
          <w:pPr>
            <w:pStyle w:val="Spistreci1"/>
            <w:tabs>
              <w:tab w:val="right" w:pos="9326"/>
            </w:tabs>
          </w:pPr>
          <w:hyperlink w:anchor="_Toc31934">
            <w:r w:rsidR="00A71E7F">
              <w:t>XIV. Pouczenie o środkach ochrony prawnej przysługujących Wykonawcy</w:t>
            </w:r>
            <w:r w:rsidR="00A71E7F">
              <w:tab/>
            </w:r>
            <w:r w:rsidR="00A71E7F">
              <w:fldChar w:fldCharType="begin"/>
            </w:r>
            <w:r w:rsidR="00A71E7F">
              <w:instrText>PAGEREF _Toc31934 \h</w:instrText>
            </w:r>
            <w:r w:rsidR="00A71E7F">
              <w:fldChar w:fldCharType="separate"/>
            </w:r>
            <w:r w:rsidR="009F228F">
              <w:rPr>
                <w:noProof/>
              </w:rPr>
              <w:t>24</w:t>
            </w:r>
            <w:r w:rsidR="00A71E7F">
              <w:fldChar w:fldCharType="end"/>
            </w:r>
          </w:hyperlink>
        </w:p>
        <w:p w14:paraId="7BBE40E6" w14:textId="53C18A8D" w:rsidR="006F3622" w:rsidRDefault="00AB35B2">
          <w:pPr>
            <w:pStyle w:val="Spistreci1"/>
            <w:tabs>
              <w:tab w:val="right" w:pos="9326"/>
            </w:tabs>
          </w:pPr>
          <w:hyperlink w:anchor="_Toc31935">
            <w:r w:rsidR="00A71E7F">
              <w:t>XXV. Spis załączników</w:t>
            </w:r>
            <w:r w:rsidR="00A71E7F">
              <w:tab/>
            </w:r>
            <w:r w:rsidR="00A71E7F">
              <w:fldChar w:fldCharType="begin"/>
            </w:r>
            <w:r w:rsidR="00A71E7F">
              <w:instrText>PAGEREF _Toc31935 \h</w:instrText>
            </w:r>
            <w:r w:rsidR="00A71E7F">
              <w:fldChar w:fldCharType="separate"/>
            </w:r>
            <w:r w:rsidR="009F228F">
              <w:rPr>
                <w:noProof/>
              </w:rPr>
              <w:t>25</w:t>
            </w:r>
            <w:r w:rsidR="00A71E7F">
              <w:fldChar w:fldCharType="end"/>
            </w:r>
          </w:hyperlink>
        </w:p>
        <w:p w14:paraId="4CCCAAB8" w14:textId="77777777" w:rsidR="006F3622" w:rsidRDefault="00A71E7F">
          <w:r>
            <w:lastRenderedPageBreak/>
            <w:fldChar w:fldCharType="end"/>
          </w:r>
        </w:p>
      </w:sdtContent>
    </w:sdt>
    <w:p w14:paraId="62BE35B9" w14:textId="77777777" w:rsidR="006F3622" w:rsidRDefault="00A71E7F">
      <w:pPr>
        <w:spacing w:after="0" w:line="259" w:lineRule="auto"/>
        <w:ind w:left="293" w:firstLine="0"/>
        <w:jc w:val="left"/>
      </w:pPr>
      <w:r>
        <w:rPr>
          <w:sz w:val="22"/>
        </w:rPr>
        <w:t xml:space="preserve"> </w:t>
      </w:r>
    </w:p>
    <w:p w14:paraId="361FF517" w14:textId="77777777" w:rsidR="006F3622" w:rsidRDefault="00A71E7F">
      <w:pPr>
        <w:pStyle w:val="Nagwek1"/>
        <w:ind w:left="288"/>
      </w:pPr>
      <w:bookmarkStart w:id="0" w:name="_Toc31910"/>
      <w:r>
        <w:t xml:space="preserve">I. Nazwa oraz adres Zamawiającego </w:t>
      </w:r>
      <w:bookmarkEnd w:id="0"/>
    </w:p>
    <w:p w14:paraId="030A4901" w14:textId="14EC1A3A" w:rsidR="006F3622" w:rsidRDefault="00A71E7F">
      <w:pPr>
        <w:spacing w:after="288" w:line="250" w:lineRule="auto"/>
        <w:ind w:left="288"/>
        <w:jc w:val="left"/>
      </w:pPr>
      <w:r>
        <w:rPr>
          <w:b/>
          <w:sz w:val="22"/>
        </w:rPr>
        <w:t xml:space="preserve">GMINA </w:t>
      </w:r>
      <w:r w:rsidR="006C33C4">
        <w:rPr>
          <w:b/>
          <w:sz w:val="22"/>
        </w:rPr>
        <w:t>TYRAWA WOŁOSKA</w:t>
      </w:r>
    </w:p>
    <w:p w14:paraId="60734259" w14:textId="33922CC9" w:rsidR="00C679C2" w:rsidRDefault="00C679C2">
      <w:pPr>
        <w:spacing w:after="40" w:line="501" w:lineRule="auto"/>
        <w:ind w:left="288" w:right="4960"/>
        <w:jc w:val="left"/>
        <w:rPr>
          <w:b/>
          <w:sz w:val="22"/>
        </w:rPr>
      </w:pPr>
      <w:r>
        <w:rPr>
          <w:b/>
          <w:sz w:val="22"/>
        </w:rPr>
        <w:t>38-535 Tyrawa Wołoska 175</w:t>
      </w:r>
    </w:p>
    <w:p w14:paraId="7BC6C0A8" w14:textId="77777777" w:rsidR="00C679C2" w:rsidRDefault="00A71E7F" w:rsidP="00C679C2">
      <w:pPr>
        <w:spacing w:after="40" w:line="501" w:lineRule="auto"/>
        <w:ind w:left="288" w:right="1672"/>
        <w:jc w:val="left"/>
        <w:rPr>
          <w:b/>
          <w:sz w:val="22"/>
        </w:rPr>
      </w:pPr>
      <w:r>
        <w:rPr>
          <w:b/>
          <w:sz w:val="22"/>
        </w:rPr>
        <w:t>tel. (</w:t>
      </w:r>
      <w:r w:rsidR="00C679C2">
        <w:rPr>
          <w:b/>
          <w:sz w:val="22"/>
        </w:rPr>
        <w:t>13</w:t>
      </w:r>
      <w:r>
        <w:rPr>
          <w:b/>
          <w:sz w:val="22"/>
        </w:rPr>
        <w:t xml:space="preserve">) </w:t>
      </w:r>
      <w:r w:rsidR="00C679C2">
        <w:rPr>
          <w:b/>
          <w:sz w:val="22"/>
        </w:rPr>
        <w:t>4656931</w:t>
      </w:r>
      <w:r>
        <w:rPr>
          <w:b/>
          <w:sz w:val="22"/>
        </w:rPr>
        <w:t xml:space="preserve">, fax. </w:t>
      </w:r>
      <w:r w:rsidR="00C679C2" w:rsidRPr="00C679C2">
        <w:rPr>
          <w:b/>
          <w:sz w:val="22"/>
        </w:rPr>
        <w:t xml:space="preserve">(013) 4656924 </w:t>
      </w:r>
    </w:p>
    <w:p w14:paraId="4C15F810" w14:textId="77777777" w:rsidR="00C679C2" w:rsidRDefault="00A71E7F" w:rsidP="00C679C2">
      <w:pPr>
        <w:spacing w:after="40" w:line="501" w:lineRule="auto"/>
        <w:ind w:left="288" w:right="1672"/>
        <w:jc w:val="left"/>
        <w:rPr>
          <w:b/>
          <w:sz w:val="22"/>
        </w:rPr>
      </w:pPr>
      <w:r>
        <w:rPr>
          <w:b/>
          <w:sz w:val="22"/>
        </w:rPr>
        <w:t xml:space="preserve">NIP: </w:t>
      </w:r>
      <w:r w:rsidR="00C679C2">
        <w:rPr>
          <w:b/>
          <w:sz w:val="22"/>
        </w:rPr>
        <w:t>687-17-85-094</w:t>
      </w:r>
    </w:p>
    <w:p w14:paraId="603B9A39" w14:textId="699861DC" w:rsidR="00C679C2" w:rsidRPr="00C679C2" w:rsidRDefault="00C679C2" w:rsidP="00C679C2">
      <w:pPr>
        <w:spacing w:after="293" w:line="259" w:lineRule="auto"/>
        <w:ind w:left="288"/>
        <w:jc w:val="left"/>
        <w:rPr>
          <w:sz w:val="22"/>
        </w:rPr>
      </w:pPr>
      <w:r w:rsidRPr="00C679C2">
        <w:rPr>
          <w:sz w:val="22"/>
        </w:rPr>
        <w:t>http://tyrawa.pl</w:t>
      </w:r>
    </w:p>
    <w:p w14:paraId="46CFE942" w14:textId="3C1566AE" w:rsidR="006F3622" w:rsidRDefault="00A71E7F">
      <w:pPr>
        <w:spacing w:after="293" w:line="259" w:lineRule="auto"/>
        <w:ind w:left="288"/>
        <w:jc w:val="left"/>
      </w:pPr>
      <w:r>
        <w:rPr>
          <w:sz w:val="22"/>
        </w:rPr>
        <w:t xml:space="preserve">Godziny pracy Zamawiającego:  </w:t>
      </w:r>
    </w:p>
    <w:p w14:paraId="3134593A" w14:textId="5B974FD7" w:rsidR="006F3622" w:rsidRDefault="00A71E7F">
      <w:pPr>
        <w:spacing w:after="256" w:line="259" w:lineRule="auto"/>
        <w:ind w:left="288"/>
        <w:jc w:val="left"/>
      </w:pPr>
      <w:r>
        <w:rPr>
          <w:sz w:val="22"/>
        </w:rPr>
        <w:t xml:space="preserve">Poniedziałek od </w:t>
      </w:r>
      <w:r w:rsidR="00C679C2">
        <w:rPr>
          <w:sz w:val="22"/>
        </w:rPr>
        <w:t>7.30</w:t>
      </w:r>
      <w:r>
        <w:rPr>
          <w:sz w:val="22"/>
        </w:rPr>
        <w:t xml:space="preserve"> do 1</w:t>
      </w:r>
      <w:r w:rsidR="00C679C2">
        <w:rPr>
          <w:sz w:val="22"/>
        </w:rPr>
        <w:t>6</w:t>
      </w:r>
      <w:r>
        <w:rPr>
          <w:sz w:val="22"/>
        </w:rPr>
        <w:t>.</w:t>
      </w:r>
      <w:r w:rsidR="00C679C2">
        <w:rPr>
          <w:sz w:val="22"/>
        </w:rPr>
        <w:t>3</w:t>
      </w:r>
      <w:r>
        <w:rPr>
          <w:sz w:val="22"/>
        </w:rPr>
        <w:t xml:space="preserve">0 </w:t>
      </w:r>
    </w:p>
    <w:p w14:paraId="404FCE27" w14:textId="77777777" w:rsidR="006F3622" w:rsidRDefault="00A71E7F">
      <w:pPr>
        <w:spacing w:after="267" w:line="259" w:lineRule="auto"/>
        <w:ind w:left="288"/>
        <w:jc w:val="left"/>
      </w:pPr>
      <w:r>
        <w:rPr>
          <w:sz w:val="22"/>
        </w:rPr>
        <w:t xml:space="preserve">Wtorek od 7.30 do 15.30 </w:t>
      </w:r>
    </w:p>
    <w:p w14:paraId="50A47DF7" w14:textId="77777777" w:rsidR="006F3622" w:rsidRDefault="00A71E7F">
      <w:pPr>
        <w:spacing w:after="256" w:line="259" w:lineRule="auto"/>
        <w:ind w:left="288"/>
        <w:jc w:val="left"/>
      </w:pPr>
      <w:r>
        <w:rPr>
          <w:sz w:val="22"/>
        </w:rPr>
        <w:t xml:space="preserve">Środa od 7.30 do 15.30 </w:t>
      </w:r>
    </w:p>
    <w:p w14:paraId="518157BA" w14:textId="77777777" w:rsidR="006F3622" w:rsidRDefault="00A71E7F">
      <w:pPr>
        <w:spacing w:after="293" w:line="259" w:lineRule="auto"/>
        <w:ind w:left="288"/>
        <w:jc w:val="left"/>
      </w:pPr>
      <w:r>
        <w:rPr>
          <w:sz w:val="22"/>
        </w:rPr>
        <w:t xml:space="preserve">Czwartek od 7.30 do 15.30 </w:t>
      </w:r>
    </w:p>
    <w:p w14:paraId="6A0F6318" w14:textId="03D31491" w:rsidR="006F3622" w:rsidRDefault="00A71E7F">
      <w:pPr>
        <w:spacing w:after="293" w:line="259" w:lineRule="auto"/>
        <w:ind w:left="288"/>
        <w:jc w:val="left"/>
      </w:pPr>
      <w:r>
        <w:rPr>
          <w:sz w:val="22"/>
        </w:rPr>
        <w:t xml:space="preserve">Piątek od </w:t>
      </w:r>
      <w:r w:rsidR="00C679C2">
        <w:rPr>
          <w:sz w:val="22"/>
        </w:rPr>
        <w:t>7.3</w:t>
      </w:r>
      <w:r>
        <w:rPr>
          <w:sz w:val="22"/>
        </w:rPr>
        <w:t>0 do 14.</w:t>
      </w:r>
      <w:r w:rsidR="00C679C2">
        <w:rPr>
          <w:sz w:val="22"/>
        </w:rPr>
        <w:t>3</w:t>
      </w:r>
      <w:r>
        <w:rPr>
          <w:sz w:val="22"/>
        </w:rPr>
        <w:t xml:space="preserve">0 </w:t>
      </w:r>
    </w:p>
    <w:p w14:paraId="626F6AE2" w14:textId="0AFDE8D4" w:rsidR="006F3622" w:rsidRDefault="00A71E7F">
      <w:pPr>
        <w:spacing w:after="286" w:line="250" w:lineRule="auto"/>
        <w:ind w:left="288"/>
        <w:jc w:val="left"/>
      </w:pPr>
      <w:r>
        <w:rPr>
          <w:b/>
          <w:sz w:val="22"/>
        </w:rPr>
        <w:t>ADRES E-MAIL</w:t>
      </w:r>
      <w:r w:rsidR="00C679C2">
        <w:rPr>
          <w:b/>
          <w:sz w:val="22"/>
        </w:rPr>
        <w:t>:</w:t>
      </w:r>
      <w:r>
        <w:rPr>
          <w:b/>
          <w:sz w:val="22"/>
        </w:rPr>
        <w:t xml:space="preserve"> </w:t>
      </w:r>
      <w:r w:rsidR="00C679C2">
        <w:rPr>
          <w:b/>
          <w:sz w:val="22"/>
        </w:rPr>
        <w:t>urzad</w:t>
      </w:r>
      <w:r>
        <w:rPr>
          <w:b/>
          <w:sz w:val="22"/>
        </w:rPr>
        <w:t>@</w:t>
      </w:r>
      <w:r w:rsidR="00C679C2">
        <w:rPr>
          <w:b/>
          <w:sz w:val="22"/>
        </w:rPr>
        <w:t>tyrawa</w:t>
      </w:r>
      <w:r>
        <w:rPr>
          <w:b/>
          <w:sz w:val="22"/>
        </w:rPr>
        <w:t xml:space="preserve">.pl </w:t>
      </w:r>
    </w:p>
    <w:p w14:paraId="67645177" w14:textId="77777777" w:rsidR="006F3622" w:rsidRDefault="00A71E7F">
      <w:pPr>
        <w:spacing w:after="322" w:line="286" w:lineRule="auto"/>
        <w:ind w:left="288" w:right="-11"/>
      </w:pPr>
      <w:r>
        <w:rPr>
          <w:b/>
          <w:sz w:val="22"/>
          <w:u w:val="single" w:color="000000"/>
        </w:rPr>
        <w:t xml:space="preserve">Uwaga! </w:t>
      </w:r>
      <w:r>
        <w:rPr>
          <w:sz w:val="22"/>
          <w:u w:val="single" w:color="000000"/>
        </w:rPr>
        <w:t>Zamawiający przypomina, że w toku postępowania zgodnie z art. 61 ust. 2 ustawy</w:t>
      </w:r>
      <w:r>
        <w:rPr>
          <w:sz w:val="22"/>
        </w:rPr>
        <w:t xml:space="preserve"> </w:t>
      </w:r>
      <w:r>
        <w:rPr>
          <w:sz w:val="22"/>
          <w:u w:val="single" w:color="000000"/>
        </w:rPr>
        <w:t>PZP komunikacja ustna dopuszczalna jest jedynie w toku negocjacji lub dialogu oraz w</w:t>
      </w:r>
      <w:r>
        <w:rPr>
          <w:sz w:val="22"/>
        </w:rPr>
        <w:t xml:space="preserve"> </w:t>
      </w:r>
      <w:r>
        <w:rPr>
          <w:sz w:val="22"/>
          <w:u w:val="single" w:color="000000"/>
        </w:rPr>
        <w:t>odniesieniu do informacji, które nie są istotne. Zasady dotyczące sposobu komunikowania się</w:t>
      </w:r>
      <w:r>
        <w:rPr>
          <w:sz w:val="22"/>
        </w:rPr>
        <w:t xml:space="preserve"> </w:t>
      </w:r>
      <w:r>
        <w:rPr>
          <w:sz w:val="22"/>
          <w:u w:val="single" w:color="000000"/>
        </w:rPr>
        <w:t xml:space="preserve">zostały przez Zamawiającego umieszczone </w:t>
      </w:r>
      <w:r>
        <w:rPr>
          <w:b/>
          <w:sz w:val="22"/>
          <w:u w:val="single" w:color="000000"/>
        </w:rPr>
        <w:t>w rozdziale XIII pkt 3.</w:t>
      </w:r>
      <w:r>
        <w:rPr>
          <w:b/>
          <w:sz w:val="22"/>
        </w:rPr>
        <w:t xml:space="preserve"> </w:t>
      </w:r>
    </w:p>
    <w:p w14:paraId="0E963B9E" w14:textId="77777777" w:rsidR="006F3622" w:rsidRDefault="00A71E7F">
      <w:pPr>
        <w:pStyle w:val="Nagwek1"/>
        <w:ind w:left="288"/>
      </w:pPr>
      <w:bookmarkStart w:id="1" w:name="_Toc31911"/>
      <w:r>
        <w:t xml:space="preserve">II. Ochrona danych osobowych </w:t>
      </w:r>
      <w:bookmarkEnd w:id="1"/>
    </w:p>
    <w:p w14:paraId="0A6D60A5" w14:textId="77777777" w:rsidR="00C679C2" w:rsidRDefault="00A71E7F" w:rsidP="00C679C2">
      <w:pPr>
        <w:spacing w:after="26" w:line="371" w:lineRule="auto"/>
        <w:ind w:left="576" w:right="14" w:hanging="451"/>
      </w:pPr>
      <w:r>
        <w:rPr>
          <w:b/>
        </w:rPr>
        <w:t xml:space="preserve">1. </w:t>
      </w:r>
      <w:bookmarkStart w:id="2" w:name="_Toc31912"/>
      <w:r w:rsidR="00C679C2">
        <w:t>Zgodnie z art. 13 ust. 1 i 2 rozporządzenia Parlamentu Europejskiego i Rady (UE) 2016/679 z dnia 27</w:t>
      </w:r>
    </w:p>
    <w:p w14:paraId="21215DC1" w14:textId="77777777" w:rsidR="00C679C2" w:rsidRDefault="00C679C2" w:rsidP="00C679C2">
      <w:pPr>
        <w:spacing w:after="26" w:line="371" w:lineRule="auto"/>
        <w:ind w:left="576" w:right="14" w:hanging="451"/>
      </w:pPr>
      <w:r>
        <w:t>kwietnia 2016 r. w sprawie ochrony osób fizycznych w związku z przetwarzaniem danych osobowych i</w:t>
      </w:r>
    </w:p>
    <w:p w14:paraId="1816775A" w14:textId="77777777" w:rsidR="00C679C2" w:rsidRDefault="00C679C2" w:rsidP="00C679C2">
      <w:pPr>
        <w:spacing w:after="26" w:line="371" w:lineRule="auto"/>
        <w:ind w:left="576" w:right="14" w:hanging="451"/>
      </w:pPr>
      <w:r>
        <w:t>w sprawie swobodnego przepływu takich danych oraz uchylenia dyrektywy 95/46/WE (ogólne</w:t>
      </w:r>
    </w:p>
    <w:p w14:paraId="30ED810D" w14:textId="77777777" w:rsidR="00C679C2" w:rsidRDefault="00C679C2" w:rsidP="00C679C2">
      <w:pPr>
        <w:spacing w:after="26" w:line="371" w:lineRule="auto"/>
        <w:ind w:left="576" w:right="14" w:hanging="451"/>
      </w:pPr>
      <w:r>
        <w:t>rozporządzenie o ochronie danych) (Dz. Urz. UE L 119 z 04.05.2016, str. 1), dalej „RODO”, informuję,</w:t>
      </w:r>
    </w:p>
    <w:p w14:paraId="227CA2E5" w14:textId="77777777" w:rsidR="00C679C2" w:rsidRDefault="00C679C2" w:rsidP="00C679C2">
      <w:pPr>
        <w:spacing w:after="26" w:line="371" w:lineRule="auto"/>
        <w:ind w:left="576" w:right="14" w:hanging="451"/>
      </w:pPr>
      <w:r>
        <w:t>że:</w:t>
      </w:r>
    </w:p>
    <w:p w14:paraId="2281F67F" w14:textId="77777777" w:rsidR="00C679C2" w:rsidRDefault="00C679C2" w:rsidP="00C679C2">
      <w:pPr>
        <w:spacing w:after="26" w:line="371" w:lineRule="auto"/>
        <w:ind w:left="576" w:right="14" w:hanging="451"/>
      </w:pPr>
      <w:r>
        <w:t>▪ administratorem Pani/Pana danych osobowych jest Wójt Gminy Tyrawa Wołoska 175, 38-535 Tyrawa Wołoska, tel. 13 465 69 31, fax. 13 465 69 24</w:t>
      </w:r>
    </w:p>
    <w:p w14:paraId="6EDA2EAA" w14:textId="77777777" w:rsidR="00C679C2" w:rsidRDefault="00C679C2" w:rsidP="00C679C2">
      <w:pPr>
        <w:spacing w:after="26" w:line="371" w:lineRule="auto"/>
        <w:ind w:left="576" w:right="14" w:hanging="451"/>
      </w:pPr>
      <w:r>
        <w:t>▪ Administrator wyznaczył Inspektora Ochrony Danych, z którym mogą się Państwo skontaktować</w:t>
      </w:r>
    </w:p>
    <w:p w14:paraId="433D295E" w14:textId="77777777" w:rsidR="00C679C2" w:rsidRDefault="00C679C2" w:rsidP="00C679C2">
      <w:pPr>
        <w:spacing w:after="26" w:line="371" w:lineRule="auto"/>
        <w:ind w:left="576" w:right="14" w:hanging="451"/>
      </w:pPr>
      <w:r>
        <w:t>we wszystkich sprawach dotyczących ochrony danych osobowych pod adresem e-mail:</w:t>
      </w:r>
    </w:p>
    <w:p w14:paraId="1C68CD7F" w14:textId="77777777" w:rsidR="00C679C2" w:rsidRDefault="00C679C2" w:rsidP="00C679C2">
      <w:pPr>
        <w:spacing w:after="26" w:line="371" w:lineRule="auto"/>
        <w:ind w:left="576" w:right="14" w:hanging="451"/>
      </w:pPr>
      <w:r>
        <w:t>iod@tyrawa.pl, inspektor danych osobowych: pan Janusz Burak tel. 13 46 569 37, lub pisemnie na</w:t>
      </w:r>
    </w:p>
    <w:p w14:paraId="7BA04C83" w14:textId="77777777" w:rsidR="00C679C2" w:rsidRDefault="00C679C2" w:rsidP="00C679C2">
      <w:pPr>
        <w:spacing w:after="26" w:line="371" w:lineRule="auto"/>
        <w:ind w:left="576" w:right="14" w:hanging="451"/>
      </w:pPr>
      <w:r>
        <w:t>adres Administratora.</w:t>
      </w:r>
    </w:p>
    <w:p w14:paraId="4FA43374" w14:textId="77777777" w:rsidR="00C679C2" w:rsidRDefault="00C679C2" w:rsidP="00C679C2">
      <w:pPr>
        <w:spacing w:after="26" w:line="371" w:lineRule="auto"/>
        <w:ind w:left="576" w:right="14" w:hanging="451"/>
      </w:pPr>
      <w:r>
        <w:lastRenderedPageBreak/>
        <w:t>▪ Pani/Pana dane osobowe przetwarzane będą na podstawie art. 6 ust. 1 lit. c RODO w celu</w:t>
      </w:r>
    </w:p>
    <w:p w14:paraId="6956B856" w14:textId="77777777" w:rsidR="00C679C2" w:rsidRDefault="00C679C2" w:rsidP="00C679C2">
      <w:pPr>
        <w:spacing w:after="26" w:line="371" w:lineRule="auto"/>
        <w:ind w:left="576" w:right="14" w:hanging="451"/>
      </w:pPr>
      <w:r>
        <w:t>związanym z niniejszym postępowaniem o udzielenie zamówienia publicznego</w:t>
      </w:r>
    </w:p>
    <w:p w14:paraId="3EEABB38" w14:textId="77777777" w:rsidR="00C679C2" w:rsidRDefault="00C679C2" w:rsidP="00C679C2">
      <w:pPr>
        <w:spacing w:after="26" w:line="371" w:lineRule="auto"/>
        <w:ind w:left="576" w:right="14" w:hanging="451"/>
      </w:pPr>
      <w:r>
        <w:t>▪ odbiorcami Pani/Pana danych osobowych będą osoby lub podmioty, którym udostępniona</w:t>
      </w:r>
    </w:p>
    <w:p w14:paraId="4E1D3679" w14:textId="77777777" w:rsidR="00C679C2" w:rsidRDefault="00C679C2" w:rsidP="00C679C2">
      <w:pPr>
        <w:spacing w:after="26" w:line="371" w:lineRule="auto"/>
        <w:ind w:left="576" w:right="14" w:hanging="451"/>
      </w:pPr>
      <w:r>
        <w:t>zostanie dokumentacja postępowania w oparciu o art. 18 oraz art. 74 ust. 3 i 4 ustawy z dnia 11</w:t>
      </w:r>
    </w:p>
    <w:p w14:paraId="51BFA5B5" w14:textId="77777777" w:rsidR="00C679C2" w:rsidRDefault="00C679C2" w:rsidP="00C679C2">
      <w:pPr>
        <w:spacing w:after="26" w:line="371" w:lineRule="auto"/>
        <w:ind w:left="576" w:right="14" w:hanging="451"/>
      </w:pPr>
      <w:r>
        <w:t>września 2019 r. – Prawo zamówień publicznych (Dz. U. z 2021 r. poz. 1129 ze zm.);</w:t>
      </w:r>
    </w:p>
    <w:p w14:paraId="40450438" w14:textId="77777777" w:rsidR="00C679C2" w:rsidRDefault="00C679C2" w:rsidP="00C679C2">
      <w:pPr>
        <w:spacing w:after="26" w:line="371" w:lineRule="auto"/>
        <w:ind w:left="576" w:right="14" w:hanging="451"/>
      </w:pPr>
      <w:r>
        <w:t xml:space="preserve">▪ Pani/Pana dane osobowe będą przechowywane, zgodnie z art. 78 ust. 1 ustawy </w:t>
      </w:r>
      <w:proofErr w:type="spellStart"/>
      <w:r>
        <w:t>Pzp</w:t>
      </w:r>
      <w:proofErr w:type="spellEnd"/>
      <w:r>
        <w:t>, przez okres</w:t>
      </w:r>
    </w:p>
    <w:p w14:paraId="32BFAEAA" w14:textId="77777777" w:rsidR="00C679C2" w:rsidRDefault="00C679C2" w:rsidP="00C679C2">
      <w:pPr>
        <w:spacing w:after="26" w:line="371" w:lineRule="auto"/>
        <w:ind w:left="576" w:right="14" w:hanging="451"/>
      </w:pPr>
      <w:r>
        <w:t>4 lat od dnia zakończenia postępowania o udzielenie zamówienia lub na okres przechowywania</w:t>
      </w:r>
    </w:p>
    <w:p w14:paraId="7E9C6CD2" w14:textId="77777777" w:rsidR="00C679C2" w:rsidRDefault="00C679C2" w:rsidP="00C679C2">
      <w:pPr>
        <w:spacing w:after="26" w:line="371" w:lineRule="auto"/>
        <w:ind w:left="576" w:right="14" w:hanging="451"/>
      </w:pPr>
      <w:r>
        <w:t>tych danych zgodnie z wytycznymi o dofinansowania z środków UE;</w:t>
      </w:r>
    </w:p>
    <w:p w14:paraId="5207B5EA" w14:textId="77777777" w:rsidR="00C679C2" w:rsidRDefault="00C679C2" w:rsidP="00C679C2">
      <w:pPr>
        <w:spacing w:after="26" w:line="371" w:lineRule="auto"/>
        <w:ind w:left="576" w:right="14" w:hanging="451"/>
      </w:pPr>
      <w:r>
        <w:t>▪ obowiązek podania przez Panią/Pana danych osobowych bezpośrednio Pani/Pana dotyczących</w:t>
      </w:r>
    </w:p>
    <w:p w14:paraId="0CDAB524" w14:textId="77777777" w:rsidR="00C679C2" w:rsidRDefault="00C679C2" w:rsidP="00C679C2">
      <w:pPr>
        <w:spacing w:after="26" w:line="371" w:lineRule="auto"/>
        <w:ind w:left="576" w:right="14" w:hanging="451"/>
      </w:pPr>
      <w:r>
        <w:t xml:space="preserve">jest wymogiem ustawowym określonym w przepisach ustawy </w:t>
      </w:r>
      <w:proofErr w:type="spellStart"/>
      <w:r>
        <w:t>Pzp</w:t>
      </w:r>
      <w:proofErr w:type="spellEnd"/>
      <w:r>
        <w:t>, związanym z udziałem w</w:t>
      </w:r>
    </w:p>
    <w:p w14:paraId="3D63E578" w14:textId="77777777" w:rsidR="00C679C2" w:rsidRDefault="00C679C2" w:rsidP="00C679C2">
      <w:pPr>
        <w:spacing w:after="26" w:line="371" w:lineRule="auto"/>
        <w:ind w:left="576" w:right="14" w:hanging="451"/>
      </w:pPr>
      <w:r>
        <w:t>postępowaniu o udzielenie zamówienia publicznego; konsekwencje niepodania określonych</w:t>
      </w:r>
    </w:p>
    <w:p w14:paraId="3C66F9B2" w14:textId="77777777" w:rsidR="00C679C2" w:rsidRDefault="00C679C2" w:rsidP="00C679C2">
      <w:pPr>
        <w:spacing w:after="26" w:line="371" w:lineRule="auto"/>
        <w:ind w:left="576" w:right="14" w:hanging="451"/>
      </w:pPr>
      <w:r>
        <w:t xml:space="preserve">danych wynikają z ustawy </w:t>
      </w:r>
      <w:proofErr w:type="spellStart"/>
      <w:r>
        <w:t>Pzp</w:t>
      </w:r>
      <w:proofErr w:type="spellEnd"/>
      <w:r>
        <w:t>;</w:t>
      </w:r>
    </w:p>
    <w:p w14:paraId="5585F7FB" w14:textId="77777777" w:rsidR="00C679C2" w:rsidRDefault="00C679C2" w:rsidP="00C679C2">
      <w:pPr>
        <w:spacing w:after="26" w:line="371" w:lineRule="auto"/>
        <w:ind w:left="576" w:right="14" w:hanging="451"/>
      </w:pPr>
      <w:r>
        <w:t>▪ w odniesieniu do Pani/Pana danych osobowych decyzje nie będą podejmowane w sposób</w:t>
      </w:r>
    </w:p>
    <w:p w14:paraId="0F873B9E" w14:textId="77777777" w:rsidR="00C679C2" w:rsidRDefault="00C679C2" w:rsidP="00C679C2">
      <w:pPr>
        <w:spacing w:after="26" w:line="371" w:lineRule="auto"/>
        <w:ind w:left="576" w:right="14" w:hanging="451"/>
      </w:pPr>
      <w:r>
        <w:t>zautomatyzowany, stosowanie do art. 22 RODO;</w:t>
      </w:r>
    </w:p>
    <w:p w14:paraId="5206D14C" w14:textId="77777777" w:rsidR="00C679C2" w:rsidRDefault="00C679C2" w:rsidP="00C679C2">
      <w:pPr>
        <w:spacing w:after="26" w:line="371" w:lineRule="auto"/>
        <w:ind w:left="576" w:right="14" w:hanging="451"/>
      </w:pPr>
      <w:r>
        <w:t>▪ posiada Pani/Pan:</w:t>
      </w:r>
    </w:p>
    <w:p w14:paraId="6A983396" w14:textId="77777777" w:rsidR="00C679C2" w:rsidRDefault="00C679C2" w:rsidP="00C679C2">
      <w:pPr>
        <w:spacing w:after="26" w:line="371" w:lineRule="auto"/>
        <w:ind w:left="576" w:right="14" w:hanging="451"/>
      </w:pPr>
      <w:r>
        <w:t>− na podstawie art. 15 RODO prawo dostępu do danych osobowych Pani/Pana dotyczących;</w:t>
      </w:r>
    </w:p>
    <w:p w14:paraId="6BFFFFAB" w14:textId="77777777" w:rsidR="00C679C2" w:rsidRDefault="00C679C2" w:rsidP="00C679C2">
      <w:pPr>
        <w:spacing w:after="26" w:line="371" w:lineRule="auto"/>
        <w:ind w:left="576" w:right="14" w:hanging="451"/>
      </w:pPr>
      <w:r>
        <w:t>− na podstawie art. 16 RODO prawo do sprostowania Pani/Pana danych osobowych **;</w:t>
      </w:r>
    </w:p>
    <w:p w14:paraId="57003ED4" w14:textId="77777777" w:rsidR="00C679C2" w:rsidRDefault="00C679C2" w:rsidP="00C679C2">
      <w:pPr>
        <w:spacing w:after="26" w:line="371" w:lineRule="auto"/>
        <w:ind w:left="576" w:right="14" w:hanging="451"/>
      </w:pPr>
      <w:r>
        <w:t>− na podstawie art. 18 RODO prawo żądania od administratora ograniczenia przetwarzania</w:t>
      </w:r>
    </w:p>
    <w:p w14:paraId="3F7720A9" w14:textId="77777777" w:rsidR="00C679C2" w:rsidRDefault="00C679C2" w:rsidP="00C679C2">
      <w:pPr>
        <w:spacing w:after="26" w:line="371" w:lineRule="auto"/>
        <w:ind w:left="576" w:right="14" w:hanging="451"/>
      </w:pPr>
      <w:r>
        <w:t>danych osobowych z zastrzeżeniem przypadków, o których mowa w art. 18 ust. 2 RODO ***;</w:t>
      </w:r>
    </w:p>
    <w:p w14:paraId="582CBE79" w14:textId="77777777" w:rsidR="00C679C2" w:rsidRDefault="00C679C2" w:rsidP="00C679C2">
      <w:pPr>
        <w:spacing w:after="26" w:line="371" w:lineRule="auto"/>
        <w:ind w:left="576" w:right="14" w:hanging="451"/>
      </w:pPr>
      <w:r>
        <w:t>− prawo do wniesienia skargi do Prezesa Urzędu Ochrony Danych Osobowych, gdy uzna</w:t>
      </w:r>
    </w:p>
    <w:p w14:paraId="479401F2" w14:textId="77777777" w:rsidR="00C679C2" w:rsidRDefault="00C679C2" w:rsidP="00C679C2">
      <w:pPr>
        <w:spacing w:after="26" w:line="371" w:lineRule="auto"/>
        <w:ind w:left="576" w:right="14" w:hanging="451"/>
      </w:pPr>
      <w:r>
        <w:t>Pani/Pan, że przetwarzanie danych osobowych Pani/Pana dotyczących narusza przepisy</w:t>
      </w:r>
    </w:p>
    <w:p w14:paraId="141B8087" w14:textId="77777777" w:rsidR="00C679C2" w:rsidRDefault="00C679C2" w:rsidP="00C679C2">
      <w:pPr>
        <w:spacing w:after="26" w:line="371" w:lineRule="auto"/>
        <w:ind w:left="576" w:right="14" w:hanging="451"/>
      </w:pPr>
      <w:r>
        <w:t>RODO;</w:t>
      </w:r>
    </w:p>
    <w:p w14:paraId="7E1E65D3" w14:textId="77777777" w:rsidR="00C679C2" w:rsidRDefault="00C679C2" w:rsidP="00C679C2">
      <w:pPr>
        <w:spacing w:after="26" w:line="371" w:lineRule="auto"/>
        <w:ind w:left="576" w:right="14" w:hanging="451"/>
      </w:pPr>
      <w:r>
        <w:t>▪ nie przysługuje Pani/Panu:</w:t>
      </w:r>
    </w:p>
    <w:p w14:paraId="6F3544FD" w14:textId="77777777" w:rsidR="00C679C2" w:rsidRDefault="00C679C2" w:rsidP="00C679C2">
      <w:pPr>
        <w:spacing w:after="26" w:line="371" w:lineRule="auto"/>
        <w:ind w:left="576" w:right="14" w:hanging="451"/>
      </w:pPr>
      <w:r>
        <w:t>− w związku z art. 17 ust. 3 lit. b, d lub e RODO prawo do usunięcia danych osobowych;</w:t>
      </w:r>
    </w:p>
    <w:p w14:paraId="69A48921" w14:textId="77777777" w:rsidR="00C679C2" w:rsidRDefault="00C679C2" w:rsidP="00C679C2">
      <w:pPr>
        <w:spacing w:after="26" w:line="371" w:lineRule="auto"/>
        <w:ind w:left="576" w:right="14" w:hanging="451"/>
      </w:pPr>
      <w:r>
        <w:t>− prawo do przenoszenia danych osobowych, o którym mowa w art. 20 RODO;</w:t>
      </w:r>
    </w:p>
    <w:p w14:paraId="682DB47E" w14:textId="77777777" w:rsidR="00C679C2" w:rsidRDefault="00C679C2" w:rsidP="00C679C2">
      <w:pPr>
        <w:spacing w:after="26" w:line="371" w:lineRule="auto"/>
        <w:ind w:left="576" w:right="14" w:hanging="451"/>
      </w:pPr>
      <w:r>
        <w:t>− na podstawie art. 21 RODO prawo sprzeciwu, wobec przetwarzania danych osobowych, gdyż</w:t>
      </w:r>
    </w:p>
    <w:p w14:paraId="3C722921" w14:textId="77777777" w:rsidR="00C679C2" w:rsidRDefault="00C679C2" w:rsidP="00C679C2">
      <w:pPr>
        <w:spacing w:after="26" w:line="371" w:lineRule="auto"/>
        <w:ind w:left="576" w:right="14" w:hanging="451"/>
      </w:pPr>
      <w:r>
        <w:t>podstawą prawną przetwarzania Pani/Pana danych osobowych jest art. 6 ust. 1 lit. c RODO.</w:t>
      </w:r>
    </w:p>
    <w:p w14:paraId="6E3B9883" w14:textId="77777777" w:rsidR="00C679C2" w:rsidRDefault="00C679C2" w:rsidP="00C679C2">
      <w:pPr>
        <w:spacing w:after="26" w:line="371" w:lineRule="auto"/>
        <w:ind w:left="576" w:right="14" w:hanging="451"/>
      </w:pPr>
    </w:p>
    <w:p w14:paraId="61BAF4F5" w14:textId="4237B585" w:rsidR="006F3622" w:rsidRDefault="00A71E7F" w:rsidP="00C679C2">
      <w:pPr>
        <w:pStyle w:val="Nagwek1"/>
      </w:pPr>
      <w:r>
        <w:t xml:space="preserve">III. Tryb udzielania zamówienia </w:t>
      </w:r>
      <w:bookmarkEnd w:id="2"/>
    </w:p>
    <w:p w14:paraId="5C544912" w14:textId="77777777" w:rsidR="006F3622" w:rsidRDefault="00A71E7F">
      <w:pPr>
        <w:numPr>
          <w:ilvl w:val="0"/>
          <w:numId w:val="4"/>
        </w:numPr>
        <w:spacing w:after="113"/>
        <w:ind w:right="14" w:hanging="360"/>
      </w:pPr>
      <w:r>
        <w:t xml:space="preserve">Niniejsze postępowanie prowadzone jest w trybie podstawowym o jakim stanowi art. 275 pkt 2 </w:t>
      </w:r>
    </w:p>
    <w:p w14:paraId="28843139" w14:textId="77777777" w:rsidR="006F3622" w:rsidRDefault="00A71E7F">
      <w:pPr>
        <w:spacing w:after="115"/>
        <w:ind w:left="730" w:right="14"/>
      </w:pPr>
      <w:r>
        <w:t xml:space="preserve">PZP oraz na podstawie niniejszej Specyfikacji Warunków Zamówienia, zwanej dalej „SWZ”.  </w:t>
      </w:r>
    </w:p>
    <w:p w14:paraId="726130F2" w14:textId="77777777" w:rsidR="006F3622" w:rsidRDefault="00A71E7F">
      <w:pPr>
        <w:numPr>
          <w:ilvl w:val="0"/>
          <w:numId w:val="4"/>
        </w:numPr>
        <w:spacing w:after="111"/>
        <w:ind w:right="14" w:hanging="360"/>
      </w:pPr>
      <w:r>
        <w:t xml:space="preserve">Zamawiający przewiduje prowadzenie negocjacji.  </w:t>
      </w:r>
    </w:p>
    <w:p w14:paraId="159F9A92" w14:textId="77777777" w:rsidR="006F3622" w:rsidRDefault="00A71E7F">
      <w:pPr>
        <w:numPr>
          <w:ilvl w:val="1"/>
          <w:numId w:val="6"/>
        </w:numPr>
        <w:spacing w:line="382" w:lineRule="auto"/>
        <w:ind w:right="14"/>
      </w:pPr>
      <w:r>
        <w:t xml:space="preserve">Zamawiający korzysta z uprawnienia, o jakim stanowi art. 288 ust. 1 ustawy </w:t>
      </w:r>
      <w:proofErr w:type="spellStart"/>
      <w:r>
        <w:t>Pzp</w:t>
      </w:r>
      <w:proofErr w:type="spellEnd"/>
      <w:r>
        <w:t xml:space="preserve"> i zastrzega sobie prawo do zaproszenia do negocjacji maksymalnie trzech Wykonawców, których oferty przedstawiają najkorzystniejszy stosunek jakości do ceny, obliczony na podstawie kryteriów oceny ofert, określonych w pkt XX SWZ. </w:t>
      </w:r>
    </w:p>
    <w:p w14:paraId="26F980D2" w14:textId="77777777" w:rsidR="006F3622" w:rsidRDefault="00A71E7F">
      <w:pPr>
        <w:numPr>
          <w:ilvl w:val="1"/>
          <w:numId w:val="6"/>
        </w:numPr>
        <w:spacing w:line="396" w:lineRule="auto"/>
        <w:ind w:right="14"/>
      </w:pPr>
      <w:r>
        <w:lastRenderedPageBreak/>
        <w:t xml:space="preserve">W przypadku podjęcia decyzji o prowadzeniu negocjacji w pierwszym kroku zamawiający poinformuje równocześnie wszystkich wykonawców, którzy złożyli oferty, o wykonawcach: </w:t>
      </w:r>
    </w:p>
    <w:p w14:paraId="4CCFD174" w14:textId="77777777" w:rsidR="006F3622" w:rsidRDefault="00A71E7F">
      <w:pPr>
        <w:numPr>
          <w:ilvl w:val="2"/>
          <w:numId w:val="4"/>
        </w:numPr>
        <w:spacing w:line="398" w:lineRule="auto"/>
        <w:ind w:left="1233" w:right="14" w:hanging="232"/>
      </w:pPr>
      <w:r>
        <w:t xml:space="preserve">których oferty nie zostały odrzucone, oraz punktacji przyznanej ofertom w każdym kryterium oceny ofert i łącznej punktacji, </w:t>
      </w:r>
    </w:p>
    <w:p w14:paraId="5BA32ED3" w14:textId="77777777" w:rsidR="006F3622" w:rsidRDefault="00A71E7F">
      <w:pPr>
        <w:numPr>
          <w:ilvl w:val="2"/>
          <w:numId w:val="4"/>
        </w:numPr>
        <w:spacing w:after="88"/>
        <w:ind w:left="1233" w:right="14" w:hanging="232"/>
      </w:pPr>
      <w:r>
        <w:t xml:space="preserve">których oferty zostały odrzucone, </w:t>
      </w:r>
    </w:p>
    <w:p w14:paraId="1E482CC5" w14:textId="77777777" w:rsidR="006F3622" w:rsidRDefault="00A71E7F">
      <w:pPr>
        <w:numPr>
          <w:ilvl w:val="2"/>
          <w:numId w:val="4"/>
        </w:numPr>
        <w:spacing w:line="394" w:lineRule="auto"/>
        <w:ind w:left="1233" w:right="14" w:hanging="232"/>
      </w:pPr>
      <w:r>
        <w:t xml:space="preserve">którzy nie zostali zakwalifikowani do negocjacji, oraz punktacji przyznanej ich ofertom w każdym kryterium oceny ofert i łącznej punktacji, </w:t>
      </w:r>
      <w:r>
        <w:rPr>
          <w:color w:val="FF0000"/>
        </w:rPr>
        <w:t xml:space="preserve"> </w:t>
      </w:r>
      <w:r>
        <w:t xml:space="preserve">- podając uzasadnienie faktyczne i prawne. </w:t>
      </w:r>
    </w:p>
    <w:p w14:paraId="51EA4C6B" w14:textId="27807478" w:rsidR="006F3622" w:rsidRDefault="00A71E7F">
      <w:pPr>
        <w:spacing w:line="379" w:lineRule="auto"/>
        <w:ind w:left="730" w:right="14"/>
      </w:pPr>
      <w:r>
        <w:t xml:space="preserve">3) Zamawiający w zaproszeniu do negocjacji wskaże miejsce, termin i sposób prowadzenia negocjacji oraz kryteria oceny ofert, w ramach których będą prowadzone negocjacje w celu ulepszenia treści ofert. </w:t>
      </w:r>
    </w:p>
    <w:p w14:paraId="24829052" w14:textId="77777777" w:rsidR="006F3622" w:rsidRDefault="00A71E7F">
      <w:pPr>
        <w:numPr>
          <w:ilvl w:val="1"/>
          <w:numId w:val="4"/>
        </w:numPr>
        <w:spacing w:after="35" w:line="361" w:lineRule="auto"/>
        <w:ind w:right="14" w:hanging="233"/>
      </w:pPr>
      <w:r>
        <w:t xml:space="preserve">Prowadzone negocjacje mają poufny charakter. Żadna ze stron nie może, bez zgody drugiej strony, ujawniać informacji technicznych i handlowych związanych z negocjacjami. Zgoda jest udzielana w odniesieniu do konkretnych informacji i przed ich ujawnieniem. </w:t>
      </w:r>
    </w:p>
    <w:p w14:paraId="3FE75F66" w14:textId="77777777" w:rsidR="006F3622" w:rsidRDefault="00A71E7F">
      <w:pPr>
        <w:numPr>
          <w:ilvl w:val="1"/>
          <w:numId w:val="4"/>
        </w:numPr>
        <w:spacing w:line="399" w:lineRule="auto"/>
        <w:ind w:right="14" w:hanging="233"/>
      </w:pPr>
      <w:r>
        <w:t xml:space="preserve">Po zakończeniu negocjacji z wszystkimi wykonawcami, zamawiający informuje o tym fakcie uczestników negocjacji oraz zaprasza ich do składania ofert dodatkowych. </w:t>
      </w:r>
    </w:p>
    <w:p w14:paraId="2A439C14" w14:textId="77777777" w:rsidR="006F3622" w:rsidRDefault="00A71E7F">
      <w:pPr>
        <w:numPr>
          <w:ilvl w:val="1"/>
          <w:numId w:val="4"/>
        </w:numPr>
        <w:spacing w:after="112"/>
        <w:ind w:right="14" w:hanging="233"/>
      </w:pPr>
      <w:r>
        <w:t xml:space="preserve">Zaproszenie do złożenia ofert dodatkowych będzie zawierać co najmniej: </w:t>
      </w:r>
    </w:p>
    <w:p w14:paraId="7EC784CD" w14:textId="77777777" w:rsidR="006F3622" w:rsidRDefault="00A71E7F">
      <w:pPr>
        <w:numPr>
          <w:ilvl w:val="2"/>
          <w:numId w:val="4"/>
        </w:numPr>
        <w:spacing w:line="399" w:lineRule="auto"/>
        <w:ind w:left="1233" w:right="14" w:hanging="232"/>
      </w:pPr>
      <w:r>
        <w:t xml:space="preserve">nazwę oraz adres zamawiającego, numer telefonu, adres poczty elektronicznej oraz strony internetowej prowadzonego postępowania; </w:t>
      </w:r>
    </w:p>
    <w:p w14:paraId="473EAEFF" w14:textId="77777777" w:rsidR="006F3622" w:rsidRDefault="00A71E7F">
      <w:pPr>
        <w:numPr>
          <w:ilvl w:val="2"/>
          <w:numId w:val="4"/>
        </w:numPr>
        <w:spacing w:line="397" w:lineRule="auto"/>
        <w:ind w:left="1233" w:right="14" w:hanging="232"/>
      </w:pPr>
      <w:r>
        <w:t xml:space="preserve">sposób i termin składania ofert dodatkowych oraz język lub języki, w jakich muszą one być sporządzone, oraz termin otwarcia tych ofert. </w:t>
      </w:r>
    </w:p>
    <w:p w14:paraId="4ACC56A9" w14:textId="77777777" w:rsidR="006F3622" w:rsidRDefault="00A71E7F">
      <w:pPr>
        <w:numPr>
          <w:ilvl w:val="1"/>
          <w:numId w:val="4"/>
        </w:numPr>
        <w:spacing w:after="32" w:line="362" w:lineRule="auto"/>
        <w:ind w:right="14" w:hanging="233"/>
      </w:pPr>
      <w:r>
        <w:t xml:space="preserve">Wykonawca może złożyć ofertę dodatkową, która zawiera nowe propozycje w zakresie treści oferty podlegających ocenie w ramach kryteriów oceny ofert wskazanych przez zamawiającego w zaproszeniu do negocjacji. </w:t>
      </w:r>
    </w:p>
    <w:p w14:paraId="1C256C0F" w14:textId="77777777" w:rsidR="006F3622" w:rsidRDefault="00A71E7F">
      <w:pPr>
        <w:numPr>
          <w:ilvl w:val="1"/>
          <w:numId w:val="4"/>
        </w:numPr>
        <w:spacing w:line="399" w:lineRule="auto"/>
        <w:ind w:right="14" w:hanging="233"/>
      </w:pPr>
      <w:r>
        <w:t xml:space="preserve">Oferta dodatkowa nie może być mniej korzystna w żadnym z kryteriów oceny ofert wskazanych w zaproszeniu do negocjacji niż oferta złożona w odpowiedzi na ogłoszenie o zamówieniu. </w:t>
      </w:r>
    </w:p>
    <w:p w14:paraId="62AF4D0B" w14:textId="77777777" w:rsidR="006F3622" w:rsidRDefault="00A71E7F">
      <w:pPr>
        <w:numPr>
          <w:ilvl w:val="1"/>
          <w:numId w:val="4"/>
        </w:numPr>
        <w:spacing w:line="376" w:lineRule="auto"/>
        <w:ind w:right="14" w:hanging="233"/>
      </w:pPr>
      <w:r>
        <w:t xml:space="preserve">Oferta przestaje wiązać wykonawcę w zakresie, w jakim złoży on ofertę dodatkową zawierającą korzystniejsze propozycje w ramach każdego z kryteriów oceny ofert wskazanych w zaproszeniu do negocjacji. </w:t>
      </w:r>
    </w:p>
    <w:p w14:paraId="7A2B97C7" w14:textId="77777777" w:rsidR="006F3622" w:rsidRDefault="00A71E7F">
      <w:pPr>
        <w:numPr>
          <w:ilvl w:val="1"/>
          <w:numId w:val="4"/>
        </w:numPr>
        <w:spacing w:line="380" w:lineRule="auto"/>
        <w:ind w:right="14" w:hanging="233"/>
      </w:pPr>
      <w:r>
        <w:t xml:space="preserve">Oferta dodatkowa, która jest mniej korzystna w którymkolwiek z kryteriów oceny ofert wskazanych w zaproszeniu do negocjacji niż oferta złożona w odpowiedzi na ogłoszenie o zamówieniu, podlega odrzuceniu. </w:t>
      </w:r>
    </w:p>
    <w:p w14:paraId="756AA600" w14:textId="77777777" w:rsidR="006F3622" w:rsidRDefault="00A71E7F">
      <w:pPr>
        <w:numPr>
          <w:ilvl w:val="0"/>
          <w:numId w:val="4"/>
        </w:numPr>
        <w:spacing w:after="33" w:line="362" w:lineRule="auto"/>
        <w:ind w:right="14" w:hanging="360"/>
      </w:pPr>
      <w:r>
        <w:t xml:space="preserve">Szacunkowa wartość przedmiotowego zamówienia nie przekracza progów unijnych o jakich mowa w art. 3 ustawy PZP.   </w:t>
      </w:r>
    </w:p>
    <w:p w14:paraId="176F3FD2" w14:textId="77777777" w:rsidR="006F3622" w:rsidRDefault="00A71E7F">
      <w:pPr>
        <w:numPr>
          <w:ilvl w:val="0"/>
          <w:numId w:val="4"/>
        </w:numPr>
        <w:spacing w:after="125"/>
        <w:ind w:right="14" w:hanging="360"/>
      </w:pPr>
      <w:r>
        <w:t xml:space="preserve">Zamawiający nie przewiduje aukcji elektronicznej. </w:t>
      </w:r>
    </w:p>
    <w:p w14:paraId="21F00B78" w14:textId="77777777" w:rsidR="006F3622" w:rsidRDefault="00A71E7F">
      <w:pPr>
        <w:numPr>
          <w:ilvl w:val="0"/>
          <w:numId w:val="4"/>
        </w:numPr>
        <w:spacing w:after="122"/>
        <w:ind w:right="14" w:hanging="360"/>
      </w:pPr>
      <w:r>
        <w:t xml:space="preserve">Zamawiający nie przewiduje złożenia oferty w postaci katalogów elektronicznych. </w:t>
      </w:r>
    </w:p>
    <w:p w14:paraId="10F4CC92" w14:textId="77777777" w:rsidR="006F3622" w:rsidRDefault="00A71E7F">
      <w:pPr>
        <w:numPr>
          <w:ilvl w:val="0"/>
          <w:numId w:val="4"/>
        </w:numPr>
        <w:spacing w:after="126"/>
        <w:ind w:right="14" w:hanging="360"/>
      </w:pPr>
      <w:r>
        <w:t xml:space="preserve">Zamawiający nie prowadzi postępowania w celu zawarcia umowy ramowej. </w:t>
      </w:r>
    </w:p>
    <w:p w14:paraId="1A58A594" w14:textId="77777777" w:rsidR="006F3622" w:rsidRDefault="00A71E7F">
      <w:pPr>
        <w:numPr>
          <w:ilvl w:val="0"/>
          <w:numId w:val="4"/>
        </w:numPr>
        <w:spacing w:line="399" w:lineRule="auto"/>
        <w:ind w:right="14" w:hanging="360"/>
      </w:pPr>
      <w:r>
        <w:lastRenderedPageBreak/>
        <w:t xml:space="preserve">Zamawiający nie zastrzega możliwości ubiegania się o udzielenie zamówienia wyłącznie przez Wykonawców, o których mowa w art. 94 PZP  </w:t>
      </w:r>
    </w:p>
    <w:p w14:paraId="695D8352" w14:textId="77777777" w:rsidR="00C679C2" w:rsidRDefault="00A71E7F">
      <w:pPr>
        <w:numPr>
          <w:ilvl w:val="0"/>
          <w:numId w:val="4"/>
        </w:numPr>
        <w:spacing w:after="20" w:line="372" w:lineRule="auto"/>
        <w:ind w:right="14" w:hanging="360"/>
      </w:pPr>
      <w: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obejmują następujące rodzaje czynności:  </w:t>
      </w:r>
    </w:p>
    <w:p w14:paraId="55D4DC81" w14:textId="0600D7A5" w:rsidR="006F3622" w:rsidRDefault="00A71E7F" w:rsidP="00C679C2">
      <w:pPr>
        <w:spacing w:after="20" w:line="372" w:lineRule="auto"/>
        <w:ind w:left="720" w:right="14" w:firstLine="0"/>
      </w:pPr>
      <w:r>
        <w:t xml:space="preserve">1) </w:t>
      </w:r>
      <w:r>
        <w:tab/>
        <w:t xml:space="preserve">roboty murarskie    </w:t>
      </w:r>
    </w:p>
    <w:p w14:paraId="621C347A" w14:textId="77777777" w:rsidR="006F3622" w:rsidRDefault="00A71E7F">
      <w:pPr>
        <w:numPr>
          <w:ilvl w:val="1"/>
          <w:numId w:val="5"/>
        </w:numPr>
        <w:spacing w:after="128"/>
        <w:ind w:right="14" w:hanging="420"/>
      </w:pPr>
      <w:r>
        <w:t xml:space="preserve">roboty montażowo-instalacyjne </w:t>
      </w:r>
    </w:p>
    <w:p w14:paraId="6F161092" w14:textId="77777777" w:rsidR="006F3622" w:rsidRDefault="00A71E7F">
      <w:pPr>
        <w:numPr>
          <w:ilvl w:val="1"/>
          <w:numId w:val="5"/>
        </w:numPr>
        <w:spacing w:after="127"/>
        <w:ind w:right="14" w:hanging="420"/>
      </w:pPr>
      <w:r>
        <w:t xml:space="preserve">roboty wykończeniowe </w:t>
      </w:r>
    </w:p>
    <w:p w14:paraId="3C86B297" w14:textId="77777777" w:rsidR="006F3622" w:rsidRDefault="00A71E7F">
      <w:pPr>
        <w:numPr>
          <w:ilvl w:val="0"/>
          <w:numId w:val="4"/>
        </w:numPr>
        <w:spacing w:after="37" w:line="361" w:lineRule="auto"/>
        <w:ind w:right="14" w:hanging="360"/>
      </w:pPr>
      <w:r>
        <w:t xml:space="preserve">Szczegółowe wymagania dotyczące realizacji oraz egzekwowania wymogu zatrudnienia na podstawie stosunku pracy zostały określone we Wzorze umowy, stanowiącym </w:t>
      </w:r>
      <w:r>
        <w:rPr>
          <w:b/>
        </w:rPr>
        <w:t>Załącznik nr 8 do SWZ</w:t>
      </w:r>
      <w:r>
        <w:t xml:space="preserve">.  </w:t>
      </w:r>
    </w:p>
    <w:p w14:paraId="167E26F2" w14:textId="77777777" w:rsidR="006F3622" w:rsidRDefault="00A71E7F">
      <w:pPr>
        <w:numPr>
          <w:ilvl w:val="0"/>
          <w:numId w:val="4"/>
        </w:numPr>
        <w:spacing w:after="408" w:line="360" w:lineRule="auto"/>
        <w:ind w:right="14" w:hanging="360"/>
      </w:pPr>
      <w:r>
        <w:t xml:space="preserve">Zamawiający nie określa dodatkowych wymagań związanych z zatrudnianiem osób, o których mowa w art. 96 ust. 2 pkt 2 PZP  </w:t>
      </w:r>
    </w:p>
    <w:p w14:paraId="00A8CE76" w14:textId="77777777" w:rsidR="006F3622" w:rsidRDefault="00A71E7F">
      <w:pPr>
        <w:pStyle w:val="Nagwek1"/>
        <w:ind w:left="288"/>
      </w:pPr>
      <w:bookmarkStart w:id="3" w:name="_Toc31913"/>
      <w:r>
        <w:t xml:space="preserve">IV. Opis przedmiotu zamówienia </w:t>
      </w:r>
      <w:bookmarkEnd w:id="3"/>
    </w:p>
    <w:p w14:paraId="67052F59" w14:textId="035E72C7" w:rsidR="006F3622" w:rsidRDefault="00A71E7F">
      <w:pPr>
        <w:spacing w:after="123"/>
        <w:ind w:left="288" w:right="14"/>
      </w:pPr>
      <w:r>
        <w:t xml:space="preserve">Przedmiotem zamówienia jest przebudowa pomieszczeń Gminnego Ośrodka Kultury </w:t>
      </w:r>
      <w:r w:rsidR="00C679C2">
        <w:t>na potrzeby prowadzenia działalności kulturalnej</w:t>
      </w:r>
    </w:p>
    <w:p w14:paraId="4CF66929" w14:textId="5EDE8998" w:rsidR="006F3622" w:rsidRPr="00857B4A" w:rsidRDefault="00A71E7F">
      <w:pPr>
        <w:spacing w:after="103"/>
        <w:ind w:left="445" w:right="14"/>
        <w:rPr>
          <w:color w:val="auto"/>
        </w:rPr>
      </w:pPr>
      <w:r>
        <w:t>1</w:t>
      </w:r>
      <w:r w:rsidRPr="00C679C2">
        <w:rPr>
          <w:color w:val="FF0000"/>
        </w:rPr>
        <w:t xml:space="preserve">. </w:t>
      </w:r>
      <w:r w:rsidR="00615A34" w:rsidRPr="00857B4A">
        <w:rPr>
          <w:color w:val="auto"/>
        </w:rPr>
        <w:t>SAL</w:t>
      </w:r>
      <w:r w:rsidR="00706DBF" w:rsidRPr="00857B4A">
        <w:rPr>
          <w:color w:val="auto"/>
        </w:rPr>
        <w:t>A</w:t>
      </w:r>
      <w:r w:rsidR="00615A34" w:rsidRPr="00857B4A">
        <w:rPr>
          <w:color w:val="auto"/>
        </w:rPr>
        <w:t xml:space="preserve"> NR 1 (parter)</w:t>
      </w:r>
      <w:r w:rsidRPr="00857B4A">
        <w:rPr>
          <w:color w:val="auto"/>
        </w:rPr>
        <w:t xml:space="preserve"> </w:t>
      </w:r>
    </w:p>
    <w:p w14:paraId="242D2A8E" w14:textId="631F7A31" w:rsidR="006F3622" w:rsidRPr="00857B4A" w:rsidRDefault="00A71E7F">
      <w:pPr>
        <w:spacing w:after="31" w:line="362" w:lineRule="auto"/>
        <w:ind w:left="445" w:right="5297"/>
        <w:rPr>
          <w:color w:val="auto"/>
        </w:rPr>
      </w:pPr>
      <w:r w:rsidRPr="00857B4A">
        <w:rPr>
          <w:color w:val="auto"/>
        </w:rPr>
        <w:t xml:space="preserve">a) </w:t>
      </w:r>
      <w:r w:rsidR="00615A34" w:rsidRPr="00857B4A">
        <w:rPr>
          <w:color w:val="auto"/>
        </w:rPr>
        <w:t>Roboty ogólnobudowlane</w:t>
      </w:r>
      <w:r w:rsidRPr="00857B4A">
        <w:rPr>
          <w:color w:val="auto"/>
        </w:rPr>
        <w:t xml:space="preserve">: </w:t>
      </w:r>
    </w:p>
    <w:p w14:paraId="73C64932" w14:textId="3EB8F025" w:rsidR="006F3622" w:rsidRPr="00857B4A" w:rsidRDefault="00615A34" w:rsidP="00615A34">
      <w:pPr>
        <w:numPr>
          <w:ilvl w:val="0"/>
          <w:numId w:val="7"/>
        </w:numPr>
        <w:spacing w:after="125"/>
        <w:ind w:right="1574"/>
        <w:rPr>
          <w:color w:val="auto"/>
        </w:rPr>
      </w:pPr>
      <w:r w:rsidRPr="00857B4A">
        <w:rPr>
          <w:color w:val="auto"/>
        </w:rPr>
        <w:t>Wymiana okien skrzynkowych na okna rozwierane i uchylno-rozwierane dwudzielne z PCV</w:t>
      </w:r>
      <w:r w:rsidR="00A71E7F" w:rsidRPr="00857B4A">
        <w:rPr>
          <w:color w:val="auto"/>
        </w:rPr>
        <w:t xml:space="preserve">, </w:t>
      </w:r>
    </w:p>
    <w:p w14:paraId="60203923" w14:textId="3532D19A" w:rsidR="00615A34" w:rsidRPr="00857B4A" w:rsidRDefault="00615A34">
      <w:pPr>
        <w:spacing w:after="88"/>
        <w:ind w:left="445" w:right="14"/>
        <w:rPr>
          <w:color w:val="auto"/>
        </w:rPr>
      </w:pPr>
      <w:r w:rsidRPr="00857B4A">
        <w:rPr>
          <w:color w:val="auto"/>
        </w:rPr>
        <w:t>- wykucie z muru podokienników betonowych z lastryko,</w:t>
      </w:r>
    </w:p>
    <w:p w14:paraId="4EE8F476" w14:textId="277530AF" w:rsidR="00615A34" w:rsidRPr="00857B4A" w:rsidRDefault="00615A34" w:rsidP="00615A34">
      <w:pPr>
        <w:spacing w:after="88"/>
        <w:ind w:left="445" w:right="14"/>
        <w:rPr>
          <w:color w:val="auto"/>
        </w:rPr>
      </w:pPr>
      <w:r w:rsidRPr="00857B4A">
        <w:rPr>
          <w:color w:val="auto"/>
        </w:rPr>
        <w:t>- obsadzenie prefabrykowanych podokienników z</w:t>
      </w:r>
    </w:p>
    <w:p w14:paraId="799FDD8E" w14:textId="11F7DBC0" w:rsidR="00615A34" w:rsidRPr="00857B4A" w:rsidRDefault="00615A34" w:rsidP="00615A34">
      <w:pPr>
        <w:spacing w:after="88"/>
        <w:ind w:left="445" w:right="14"/>
        <w:rPr>
          <w:color w:val="auto"/>
        </w:rPr>
      </w:pPr>
      <w:proofErr w:type="spellStart"/>
      <w:r w:rsidRPr="00857B4A">
        <w:rPr>
          <w:color w:val="auto"/>
        </w:rPr>
        <w:t>Aglomarmuru</w:t>
      </w:r>
      <w:proofErr w:type="spellEnd"/>
      <w:r w:rsidRPr="00857B4A">
        <w:rPr>
          <w:color w:val="auto"/>
        </w:rPr>
        <w:t>,</w:t>
      </w:r>
    </w:p>
    <w:p w14:paraId="36F96AEF" w14:textId="627A62B4" w:rsidR="00615A34" w:rsidRPr="00857B4A" w:rsidRDefault="00615A34" w:rsidP="00615A34">
      <w:pPr>
        <w:spacing w:after="88"/>
        <w:ind w:left="445" w:right="14"/>
        <w:rPr>
          <w:color w:val="auto"/>
        </w:rPr>
      </w:pPr>
      <w:r w:rsidRPr="00857B4A">
        <w:rPr>
          <w:color w:val="auto"/>
        </w:rPr>
        <w:t>- rozebranie obróbek blacharskich z blachy nie nadającej</w:t>
      </w:r>
    </w:p>
    <w:p w14:paraId="6CB61BDB" w14:textId="2FBA1ACB" w:rsidR="00615A34" w:rsidRPr="00857B4A" w:rsidRDefault="00615A34" w:rsidP="00615A34">
      <w:pPr>
        <w:spacing w:after="88"/>
        <w:ind w:left="445" w:right="14"/>
        <w:rPr>
          <w:color w:val="auto"/>
        </w:rPr>
      </w:pPr>
      <w:r w:rsidRPr="00857B4A">
        <w:rPr>
          <w:color w:val="auto"/>
        </w:rPr>
        <w:t>się do użytku,</w:t>
      </w:r>
    </w:p>
    <w:p w14:paraId="11A29DF6" w14:textId="74434A51" w:rsidR="00615A34" w:rsidRPr="00857B4A" w:rsidRDefault="00615A34" w:rsidP="00615A34">
      <w:pPr>
        <w:spacing w:after="88"/>
        <w:ind w:left="445" w:right="14"/>
        <w:rPr>
          <w:color w:val="auto"/>
        </w:rPr>
      </w:pPr>
      <w:r w:rsidRPr="00857B4A">
        <w:rPr>
          <w:color w:val="auto"/>
        </w:rPr>
        <w:t>- obróbki blacharskie z blachy powlekanej,</w:t>
      </w:r>
    </w:p>
    <w:p w14:paraId="5D97AF6F" w14:textId="20D7392E" w:rsidR="00615A34" w:rsidRPr="00857B4A" w:rsidRDefault="00615A34" w:rsidP="00615A34">
      <w:pPr>
        <w:spacing w:after="88"/>
        <w:ind w:left="445" w:right="14"/>
        <w:rPr>
          <w:color w:val="auto"/>
        </w:rPr>
      </w:pPr>
      <w:r w:rsidRPr="00857B4A">
        <w:rPr>
          <w:color w:val="auto"/>
        </w:rPr>
        <w:t>- wymiana drzwi zewnętrznych na drzwi aluminiowe</w:t>
      </w:r>
    </w:p>
    <w:p w14:paraId="54870687" w14:textId="12AA0FE2" w:rsidR="00615A34" w:rsidRPr="00857B4A" w:rsidRDefault="00615A34" w:rsidP="00615A34">
      <w:pPr>
        <w:spacing w:after="88"/>
        <w:ind w:left="445" w:right="14"/>
        <w:rPr>
          <w:color w:val="auto"/>
        </w:rPr>
      </w:pPr>
      <w:r w:rsidRPr="00857B4A">
        <w:rPr>
          <w:color w:val="auto"/>
        </w:rPr>
        <w:t>dwuskrzydłowe z naświetlem,</w:t>
      </w:r>
    </w:p>
    <w:p w14:paraId="21300E2C" w14:textId="4D0CED31" w:rsidR="00615A34" w:rsidRPr="00857B4A" w:rsidRDefault="00615A34" w:rsidP="00615A34">
      <w:pPr>
        <w:spacing w:after="88"/>
        <w:ind w:left="445" w:right="14"/>
        <w:rPr>
          <w:color w:val="auto"/>
        </w:rPr>
      </w:pPr>
      <w:r w:rsidRPr="00857B4A">
        <w:rPr>
          <w:color w:val="auto"/>
        </w:rPr>
        <w:t xml:space="preserve">- rozebranie podłóg białych na </w:t>
      </w:r>
      <w:proofErr w:type="spellStart"/>
      <w:r w:rsidRPr="00857B4A">
        <w:rPr>
          <w:color w:val="auto"/>
        </w:rPr>
        <w:t>półwpust</w:t>
      </w:r>
      <w:proofErr w:type="spellEnd"/>
      <w:r w:rsidRPr="00857B4A">
        <w:rPr>
          <w:color w:val="auto"/>
        </w:rPr>
        <w:t>,</w:t>
      </w:r>
    </w:p>
    <w:p w14:paraId="03F461A6" w14:textId="4F74EC73" w:rsidR="00615A34" w:rsidRPr="00857B4A" w:rsidRDefault="00615A34" w:rsidP="00615A34">
      <w:pPr>
        <w:spacing w:after="88"/>
        <w:ind w:left="445" w:right="14"/>
        <w:rPr>
          <w:color w:val="auto"/>
        </w:rPr>
      </w:pPr>
      <w:r w:rsidRPr="00857B4A">
        <w:rPr>
          <w:color w:val="auto"/>
        </w:rPr>
        <w:t>- rozebranie legarów i boazerii,</w:t>
      </w:r>
    </w:p>
    <w:p w14:paraId="75214299" w14:textId="146CA8CC" w:rsidR="00615A34" w:rsidRPr="00857B4A" w:rsidRDefault="00615A34" w:rsidP="00615A34">
      <w:pPr>
        <w:spacing w:after="88"/>
        <w:ind w:left="445" w:right="14"/>
        <w:rPr>
          <w:color w:val="auto"/>
        </w:rPr>
      </w:pPr>
      <w:r w:rsidRPr="00857B4A">
        <w:rPr>
          <w:color w:val="auto"/>
        </w:rPr>
        <w:t>- wykucie z muru ościeżnic drewnianych i montaż drzwi wewnętrznych drewnianych z obróbką</w:t>
      </w:r>
    </w:p>
    <w:p w14:paraId="2CC3ADC7" w14:textId="27946603" w:rsidR="00615A34" w:rsidRPr="00857B4A" w:rsidRDefault="00615A34" w:rsidP="00615A34">
      <w:pPr>
        <w:spacing w:after="88"/>
        <w:ind w:left="445" w:right="14"/>
        <w:rPr>
          <w:color w:val="auto"/>
        </w:rPr>
      </w:pPr>
      <w:r w:rsidRPr="00857B4A">
        <w:rPr>
          <w:color w:val="auto"/>
        </w:rPr>
        <w:t>obsadzenia,</w:t>
      </w:r>
    </w:p>
    <w:p w14:paraId="73E86CCF" w14:textId="6BC8E95E" w:rsidR="00615A34" w:rsidRPr="00857B4A" w:rsidRDefault="00615A34" w:rsidP="00615A34">
      <w:pPr>
        <w:spacing w:after="88"/>
        <w:ind w:left="445" w:right="14"/>
        <w:rPr>
          <w:color w:val="auto"/>
        </w:rPr>
      </w:pPr>
      <w:r w:rsidRPr="00857B4A">
        <w:rPr>
          <w:color w:val="auto"/>
        </w:rPr>
        <w:t>- uzupełnienie ścian lub zamurowanie otworów w ścianach</w:t>
      </w:r>
    </w:p>
    <w:p w14:paraId="36A34333" w14:textId="77777777" w:rsidR="00615A34" w:rsidRPr="00857B4A" w:rsidRDefault="00615A34" w:rsidP="00615A34">
      <w:pPr>
        <w:spacing w:after="88"/>
        <w:ind w:left="445" w:right="14"/>
        <w:rPr>
          <w:color w:val="auto"/>
        </w:rPr>
      </w:pPr>
      <w:r w:rsidRPr="00857B4A">
        <w:rPr>
          <w:color w:val="auto"/>
        </w:rPr>
        <w:t>na zaprawie cementowo-wapiennej bloczkami z betonu</w:t>
      </w:r>
    </w:p>
    <w:p w14:paraId="5F00E57E" w14:textId="41C0427C" w:rsidR="00615A34" w:rsidRPr="00857B4A" w:rsidRDefault="00615A34" w:rsidP="00615A34">
      <w:pPr>
        <w:spacing w:after="88"/>
        <w:ind w:left="445" w:right="14"/>
        <w:rPr>
          <w:color w:val="auto"/>
        </w:rPr>
      </w:pPr>
      <w:r w:rsidRPr="00857B4A">
        <w:rPr>
          <w:color w:val="auto"/>
        </w:rPr>
        <w:t>komórkowego,</w:t>
      </w:r>
    </w:p>
    <w:p w14:paraId="07C361EC" w14:textId="0A80D5E6" w:rsidR="00615A34" w:rsidRPr="00857B4A" w:rsidRDefault="00615A34" w:rsidP="00615A34">
      <w:pPr>
        <w:spacing w:after="88"/>
        <w:ind w:left="445" w:right="14"/>
        <w:rPr>
          <w:color w:val="auto"/>
        </w:rPr>
      </w:pPr>
      <w:r w:rsidRPr="00857B4A">
        <w:rPr>
          <w:color w:val="auto"/>
        </w:rPr>
        <w:lastRenderedPageBreak/>
        <w:t>- uzupełnienie tynków zwykłych wewnętrznych kat. II z zaprawy cementowo-wapiennej na ścianach i słupach prostokątnych na podłożu z cegły, pustaków ceramicznych, gazo- i pianobetonów,</w:t>
      </w:r>
    </w:p>
    <w:p w14:paraId="0B9A80F2" w14:textId="2031F4B0" w:rsidR="00615A34" w:rsidRPr="00857B4A" w:rsidRDefault="00615A34" w:rsidP="00615A34">
      <w:pPr>
        <w:spacing w:after="88"/>
        <w:ind w:left="445" w:right="14"/>
        <w:rPr>
          <w:color w:val="auto"/>
        </w:rPr>
      </w:pPr>
      <w:r w:rsidRPr="00857B4A">
        <w:rPr>
          <w:color w:val="auto"/>
        </w:rPr>
        <w:t>- ręczne wykopy ciągłe lub jamiste ze skarpami,</w:t>
      </w:r>
    </w:p>
    <w:p w14:paraId="3784CB58" w14:textId="2C3A8155" w:rsidR="00615A34" w:rsidRPr="00857B4A" w:rsidRDefault="00615A34" w:rsidP="00615A34">
      <w:pPr>
        <w:spacing w:after="88"/>
        <w:ind w:left="445" w:right="14"/>
        <w:rPr>
          <w:color w:val="auto"/>
        </w:rPr>
      </w:pPr>
      <w:r w:rsidRPr="00857B4A">
        <w:rPr>
          <w:color w:val="auto"/>
        </w:rPr>
        <w:t>- ściany betonowe proste - ręczne układanie betonu,</w:t>
      </w:r>
    </w:p>
    <w:p w14:paraId="5B8073A4" w14:textId="78A0D21E" w:rsidR="00615A34" w:rsidRPr="00857B4A" w:rsidRDefault="00615A34" w:rsidP="00615A34">
      <w:pPr>
        <w:spacing w:after="88"/>
        <w:ind w:left="445" w:right="14"/>
        <w:rPr>
          <w:color w:val="auto"/>
        </w:rPr>
      </w:pPr>
      <w:r w:rsidRPr="00857B4A">
        <w:rPr>
          <w:color w:val="auto"/>
        </w:rPr>
        <w:t>- podkłady z ubitych materiałów sypkich na podłożu gruntowym, podkłady betonowe,</w:t>
      </w:r>
    </w:p>
    <w:p w14:paraId="4CA9AF53" w14:textId="5CF38847" w:rsidR="00615A34" w:rsidRPr="00857B4A" w:rsidRDefault="00615A34" w:rsidP="00615A34">
      <w:pPr>
        <w:spacing w:after="88"/>
        <w:ind w:left="445" w:right="14"/>
        <w:rPr>
          <w:color w:val="auto"/>
        </w:rPr>
      </w:pPr>
      <w:r w:rsidRPr="00857B4A">
        <w:rPr>
          <w:color w:val="auto"/>
        </w:rPr>
        <w:t>- izolacje przeciwwilgociowe - gruntowanie podłoża oraz z papy zgrzewalnej w pomieszczeniach,</w:t>
      </w:r>
    </w:p>
    <w:p w14:paraId="05BFE809" w14:textId="35675958" w:rsidR="00615A34" w:rsidRPr="00857B4A" w:rsidRDefault="00615A34" w:rsidP="00615A34">
      <w:pPr>
        <w:spacing w:after="88"/>
        <w:ind w:left="445" w:right="14"/>
        <w:rPr>
          <w:color w:val="auto"/>
        </w:rPr>
      </w:pPr>
      <w:r w:rsidRPr="00857B4A">
        <w:rPr>
          <w:color w:val="auto"/>
        </w:rPr>
        <w:t>- izolacje cieplne z płyt styropianowych</w:t>
      </w:r>
      <w:r w:rsidR="00591B2C" w:rsidRPr="00857B4A">
        <w:rPr>
          <w:color w:val="auto"/>
        </w:rPr>
        <w:t>,</w:t>
      </w:r>
    </w:p>
    <w:p w14:paraId="54AFD72E" w14:textId="649472DD" w:rsidR="00591B2C" w:rsidRPr="00857B4A" w:rsidRDefault="00591B2C" w:rsidP="00591B2C">
      <w:pPr>
        <w:spacing w:after="88"/>
        <w:ind w:left="445" w:right="14"/>
        <w:rPr>
          <w:color w:val="auto"/>
        </w:rPr>
      </w:pPr>
      <w:r w:rsidRPr="00857B4A">
        <w:rPr>
          <w:color w:val="auto"/>
        </w:rPr>
        <w:t>- izolacje poziome - warstwy ochronno-termoizolacyjne,</w:t>
      </w:r>
    </w:p>
    <w:p w14:paraId="58DB6553" w14:textId="7852F4FF" w:rsidR="00591B2C" w:rsidRPr="00857B4A" w:rsidRDefault="00591B2C" w:rsidP="00591B2C">
      <w:pPr>
        <w:spacing w:after="88"/>
        <w:ind w:left="445" w:right="14"/>
        <w:rPr>
          <w:color w:val="auto"/>
        </w:rPr>
      </w:pPr>
      <w:r w:rsidRPr="00857B4A">
        <w:rPr>
          <w:color w:val="auto"/>
        </w:rPr>
        <w:t>- warstwy wyrównawcze pod posadzki z zaprawy cementowej ułożenie folii ochronnej,</w:t>
      </w:r>
    </w:p>
    <w:p w14:paraId="218DC689" w14:textId="17269D17" w:rsidR="00591B2C" w:rsidRPr="00857B4A" w:rsidRDefault="00591B2C" w:rsidP="00591B2C">
      <w:pPr>
        <w:spacing w:after="88"/>
        <w:ind w:left="445" w:right="14"/>
        <w:rPr>
          <w:color w:val="auto"/>
        </w:rPr>
      </w:pPr>
      <w:r w:rsidRPr="00857B4A">
        <w:rPr>
          <w:color w:val="auto"/>
        </w:rPr>
        <w:t>- gruntowanie podłoża i posadzki cementowe wraz z cokolikami,</w:t>
      </w:r>
    </w:p>
    <w:p w14:paraId="75458B51" w14:textId="71AC0331" w:rsidR="00591B2C" w:rsidRPr="00857B4A" w:rsidRDefault="00591B2C" w:rsidP="00591B2C">
      <w:pPr>
        <w:spacing w:after="88"/>
        <w:ind w:left="445" w:right="14"/>
        <w:rPr>
          <w:color w:val="auto"/>
        </w:rPr>
      </w:pPr>
      <w:r w:rsidRPr="00857B4A">
        <w:rPr>
          <w:color w:val="auto"/>
        </w:rPr>
        <w:t xml:space="preserve">- posadzki płytkowe z kamieni sztucznych; płytki drewnopodobne oraz cokoliki </w:t>
      </w:r>
      <w:proofErr w:type="spellStart"/>
      <w:r w:rsidRPr="00857B4A">
        <w:rPr>
          <w:color w:val="auto"/>
        </w:rPr>
        <w:t>płytkwowe</w:t>
      </w:r>
      <w:proofErr w:type="spellEnd"/>
      <w:r w:rsidRPr="00857B4A">
        <w:rPr>
          <w:color w:val="auto"/>
        </w:rPr>
        <w:t>,</w:t>
      </w:r>
    </w:p>
    <w:p w14:paraId="74529DF3" w14:textId="422A048B" w:rsidR="00591B2C" w:rsidRPr="00857B4A" w:rsidRDefault="00591B2C" w:rsidP="00591B2C">
      <w:pPr>
        <w:spacing w:after="88"/>
        <w:ind w:left="445" w:right="14"/>
        <w:rPr>
          <w:color w:val="auto"/>
        </w:rPr>
      </w:pPr>
      <w:r w:rsidRPr="00857B4A">
        <w:rPr>
          <w:color w:val="auto"/>
        </w:rPr>
        <w:t>- posadzki z desek posadzkowych,</w:t>
      </w:r>
    </w:p>
    <w:p w14:paraId="60FD185E" w14:textId="678314F9" w:rsidR="00591B2C" w:rsidRPr="00857B4A" w:rsidRDefault="00591B2C" w:rsidP="00591B2C">
      <w:pPr>
        <w:spacing w:after="88"/>
        <w:ind w:left="445" w:right="14"/>
        <w:rPr>
          <w:color w:val="auto"/>
        </w:rPr>
      </w:pPr>
      <w:r w:rsidRPr="00857B4A">
        <w:rPr>
          <w:color w:val="auto"/>
        </w:rPr>
        <w:t>- zeskrobanie i zmycie starej farby w pomieszczeniach oraz gruntowanie podłoża ,</w:t>
      </w:r>
    </w:p>
    <w:p w14:paraId="753B993D" w14:textId="645254B4" w:rsidR="00591B2C" w:rsidRPr="00857B4A" w:rsidRDefault="00591B2C" w:rsidP="00591B2C">
      <w:pPr>
        <w:spacing w:after="88"/>
        <w:ind w:left="445" w:right="14"/>
        <w:rPr>
          <w:color w:val="auto"/>
        </w:rPr>
      </w:pPr>
      <w:r w:rsidRPr="00857B4A">
        <w:rPr>
          <w:color w:val="auto"/>
        </w:rPr>
        <w:t xml:space="preserve">- gładzie gipsowe na stropach i ścianach, </w:t>
      </w:r>
    </w:p>
    <w:p w14:paraId="458860BF" w14:textId="26DA7503" w:rsidR="00591B2C" w:rsidRPr="00857B4A" w:rsidRDefault="00591B2C" w:rsidP="00591B2C">
      <w:pPr>
        <w:spacing w:after="88"/>
        <w:ind w:left="445" w:right="14"/>
        <w:rPr>
          <w:color w:val="auto"/>
        </w:rPr>
      </w:pPr>
      <w:r w:rsidRPr="00857B4A">
        <w:rPr>
          <w:color w:val="auto"/>
        </w:rPr>
        <w:t>- malowanie ścian,</w:t>
      </w:r>
    </w:p>
    <w:p w14:paraId="3F0E50B9" w14:textId="465F9970" w:rsidR="006F3622" w:rsidRPr="00857B4A" w:rsidRDefault="00706DBF" w:rsidP="00706DBF">
      <w:pPr>
        <w:spacing w:after="88"/>
        <w:ind w:left="0" w:right="14" w:firstLine="435"/>
        <w:rPr>
          <w:color w:val="auto"/>
        </w:rPr>
      </w:pPr>
      <w:r w:rsidRPr="00857B4A">
        <w:rPr>
          <w:color w:val="auto"/>
        </w:rPr>
        <w:t xml:space="preserve"> b) </w:t>
      </w:r>
      <w:r w:rsidR="00591B2C" w:rsidRPr="00857B4A">
        <w:rPr>
          <w:color w:val="auto"/>
        </w:rPr>
        <w:t>Instalacje elektryczne</w:t>
      </w:r>
      <w:r w:rsidRPr="00857B4A">
        <w:rPr>
          <w:color w:val="auto"/>
        </w:rPr>
        <w:t>.</w:t>
      </w:r>
    </w:p>
    <w:p w14:paraId="5C8E3C05" w14:textId="77777777" w:rsidR="00706DBF" w:rsidRPr="00857B4A" w:rsidRDefault="00706DBF" w:rsidP="00706DBF">
      <w:pPr>
        <w:spacing w:after="88"/>
        <w:ind w:left="0" w:right="14" w:firstLine="0"/>
        <w:rPr>
          <w:color w:val="auto"/>
        </w:rPr>
      </w:pPr>
    </w:p>
    <w:p w14:paraId="3756CD46" w14:textId="79978F41" w:rsidR="00591B2C" w:rsidRPr="00857B4A" w:rsidRDefault="00706DBF" w:rsidP="00591B2C">
      <w:pPr>
        <w:spacing w:after="88"/>
        <w:ind w:left="445" w:right="14"/>
        <w:rPr>
          <w:color w:val="auto"/>
        </w:rPr>
      </w:pPr>
      <w:r w:rsidRPr="00857B4A">
        <w:rPr>
          <w:color w:val="auto"/>
        </w:rPr>
        <w:t>2</w:t>
      </w:r>
      <w:r w:rsidR="00591B2C" w:rsidRPr="00857B4A">
        <w:rPr>
          <w:color w:val="auto"/>
        </w:rPr>
        <w:t xml:space="preserve">. </w:t>
      </w:r>
      <w:r w:rsidRPr="00857B4A">
        <w:rPr>
          <w:color w:val="auto"/>
        </w:rPr>
        <w:t>Pomieszczenie biurowe</w:t>
      </w:r>
      <w:r w:rsidR="00591B2C" w:rsidRPr="00857B4A">
        <w:rPr>
          <w:color w:val="auto"/>
        </w:rPr>
        <w:t>:</w:t>
      </w:r>
    </w:p>
    <w:p w14:paraId="55BC01E5" w14:textId="56B5FA8B" w:rsidR="00591B2C" w:rsidRPr="00857B4A" w:rsidRDefault="00591B2C">
      <w:pPr>
        <w:spacing w:after="112"/>
        <w:ind w:left="445" w:right="14"/>
        <w:rPr>
          <w:color w:val="auto"/>
        </w:rPr>
      </w:pPr>
      <w:r w:rsidRPr="00857B4A">
        <w:rPr>
          <w:color w:val="auto"/>
        </w:rPr>
        <w:t>- wymiana okien skrzynkowych na okna rozwierane,</w:t>
      </w:r>
    </w:p>
    <w:p w14:paraId="1E5996F7" w14:textId="1D0AFD2B" w:rsidR="00591B2C" w:rsidRPr="00857B4A" w:rsidRDefault="00591B2C">
      <w:pPr>
        <w:spacing w:after="112"/>
        <w:ind w:left="445" w:right="14"/>
        <w:rPr>
          <w:color w:val="auto"/>
        </w:rPr>
      </w:pPr>
      <w:r w:rsidRPr="00857B4A">
        <w:rPr>
          <w:color w:val="auto"/>
        </w:rPr>
        <w:t>- wykucie z muru podokienników betonowych z lastryko,</w:t>
      </w:r>
    </w:p>
    <w:p w14:paraId="499F1C7C" w14:textId="3055E324" w:rsidR="00591B2C" w:rsidRPr="00857B4A" w:rsidRDefault="00591B2C" w:rsidP="00591B2C">
      <w:pPr>
        <w:spacing w:after="112"/>
        <w:ind w:left="445" w:right="14"/>
        <w:rPr>
          <w:color w:val="auto"/>
        </w:rPr>
      </w:pPr>
      <w:r w:rsidRPr="00857B4A">
        <w:rPr>
          <w:color w:val="auto"/>
        </w:rPr>
        <w:t xml:space="preserve">- obsadzenie prefabrykowanych podokienników z </w:t>
      </w:r>
      <w:proofErr w:type="spellStart"/>
      <w:r w:rsidRPr="00857B4A">
        <w:rPr>
          <w:color w:val="auto"/>
        </w:rPr>
        <w:t>aglomarmuru</w:t>
      </w:r>
      <w:proofErr w:type="spellEnd"/>
      <w:r w:rsidRPr="00857B4A">
        <w:rPr>
          <w:color w:val="auto"/>
        </w:rPr>
        <w:t>,</w:t>
      </w:r>
    </w:p>
    <w:p w14:paraId="69F7A222" w14:textId="05E663ED" w:rsidR="00591B2C" w:rsidRPr="00857B4A" w:rsidRDefault="00591B2C" w:rsidP="00591B2C">
      <w:pPr>
        <w:spacing w:after="112"/>
        <w:ind w:left="445" w:right="14"/>
        <w:rPr>
          <w:color w:val="auto"/>
        </w:rPr>
      </w:pPr>
      <w:r w:rsidRPr="00857B4A">
        <w:rPr>
          <w:color w:val="auto"/>
        </w:rPr>
        <w:t>- rozebranie obróbek blacharskich z blachy nie nadającej się do użytku,</w:t>
      </w:r>
    </w:p>
    <w:p w14:paraId="72943DC8" w14:textId="180FDB35" w:rsidR="00591B2C" w:rsidRPr="00857B4A" w:rsidRDefault="00591B2C" w:rsidP="00591B2C">
      <w:pPr>
        <w:spacing w:after="112"/>
        <w:ind w:left="445" w:right="14"/>
        <w:rPr>
          <w:color w:val="auto"/>
        </w:rPr>
      </w:pPr>
      <w:r w:rsidRPr="00857B4A">
        <w:rPr>
          <w:color w:val="auto"/>
        </w:rPr>
        <w:t>- obróbki blacharskie z blachy powlekanej,</w:t>
      </w:r>
    </w:p>
    <w:p w14:paraId="33592FE9" w14:textId="179B035F" w:rsidR="00591B2C" w:rsidRPr="00857B4A" w:rsidRDefault="00591B2C" w:rsidP="00591B2C">
      <w:pPr>
        <w:spacing w:after="112"/>
        <w:ind w:left="445" w:right="14"/>
        <w:rPr>
          <w:color w:val="auto"/>
        </w:rPr>
      </w:pPr>
      <w:r w:rsidRPr="00857B4A">
        <w:rPr>
          <w:color w:val="auto"/>
        </w:rPr>
        <w:t>- zerwanie posadzki z wykładziny tekstylnej,</w:t>
      </w:r>
    </w:p>
    <w:p w14:paraId="30DD06FD" w14:textId="0623EEF6" w:rsidR="00591B2C" w:rsidRPr="00857B4A" w:rsidRDefault="00591B2C" w:rsidP="00591B2C">
      <w:pPr>
        <w:spacing w:after="112"/>
        <w:ind w:left="445" w:right="14"/>
        <w:rPr>
          <w:color w:val="auto"/>
        </w:rPr>
      </w:pPr>
      <w:r w:rsidRPr="00857B4A">
        <w:rPr>
          <w:color w:val="auto"/>
        </w:rPr>
        <w:t>- posadzki z paneli podłogowych,</w:t>
      </w:r>
    </w:p>
    <w:p w14:paraId="2B92F623" w14:textId="66F74A9A" w:rsidR="00591B2C" w:rsidRPr="00857B4A" w:rsidRDefault="00591B2C" w:rsidP="00591B2C">
      <w:pPr>
        <w:spacing w:after="112"/>
        <w:ind w:left="445" w:right="14"/>
        <w:rPr>
          <w:color w:val="auto"/>
        </w:rPr>
      </w:pPr>
      <w:r w:rsidRPr="00857B4A">
        <w:rPr>
          <w:color w:val="auto"/>
        </w:rPr>
        <w:t>- zeskrobanie i zmycie starej farby w pomieszczeniach,</w:t>
      </w:r>
    </w:p>
    <w:p w14:paraId="37F5E238" w14:textId="4981B405" w:rsidR="00591B2C" w:rsidRPr="00857B4A" w:rsidRDefault="00591B2C" w:rsidP="00591B2C">
      <w:pPr>
        <w:spacing w:after="112"/>
        <w:ind w:left="445" w:right="14"/>
        <w:rPr>
          <w:color w:val="auto"/>
        </w:rPr>
      </w:pPr>
      <w:r w:rsidRPr="00857B4A">
        <w:rPr>
          <w:color w:val="auto"/>
        </w:rPr>
        <w:t>- gruntowanie podłoż</w:t>
      </w:r>
      <w:r w:rsidR="00FC0797" w:rsidRPr="00857B4A">
        <w:rPr>
          <w:color w:val="auto"/>
        </w:rPr>
        <w:t>a</w:t>
      </w:r>
      <w:r w:rsidRPr="00857B4A">
        <w:rPr>
          <w:color w:val="auto"/>
        </w:rPr>
        <w:t xml:space="preserve"> (ściany),</w:t>
      </w:r>
    </w:p>
    <w:p w14:paraId="5DF4B3D4" w14:textId="15880BA6" w:rsidR="00591B2C" w:rsidRPr="00857B4A" w:rsidRDefault="00591B2C" w:rsidP="00591B2C">
      <w:pPr>
        <w:spacing w:after="112"/>
        <w:ind w:left="445" w:right="14"/>
        <w:rPr>
          <w:color w:val="auto"/>
        </w:rPr>
      </w:pPr>
      <w:r w:rsidRPr="00857B4A">
        <w:rPr>
          <w:color w:val="auto"/>
        </w:rPr>
        <w:t>- gładzie gipsowe na stropach i ścianach,</w:t>
      </w:r>
    </w:p>
    <w:p w14:paraId="7529AA23" w14:textId="39C3B2B0" w:rsidR="00591B2C" w:rsidRPr="00857B4A" w:rsidRDefault="00591B2C" w:rsidP="00591B2C">
      <w:pPr>
        <w:spacing w:after="112"/>
        <w:ind w:left="445" w:right="14"/>
        <w:rPr>
          <w:color w:val="auto"/>
        </w:rPr>
      </w:pPr>
      <w:r w:rsidRPr="00857B4A">
        <w:rPr>
          <w:color w:val="auto"/>
        </w:rPr>
        <w:t>- dwukrotne malowanie farbami emulsyjnymi powierzchni wewnętrznych,</w:t>
      </w:r>
    </w:p>
    <w:p w14:paraId="23AADA0A" w14:textId="77777777" w:rsidR="00591B2C" w:rsidRPr="00857B4A" w:rsidRDefault="00591B2C" w:rsidP="00591B2C">
      <w:pPr>
        <w:spacing w:after="112"/>
        <w:ind w:left="445" w:right="14"/>
        <w:rPr>
          <w:color w:val="auto"/>
        </w:rPr>
      </w:pPr>
    </w:p>
    <w:p w14:paraId="4385E28A" w14:textId="69B6A24F" w:rsidR="006F3622" w:rsidRPr="00857B4A" w:rsidRDefault="00706DBF">
      <w:pPr>
        <w:spacing w:after="112"/>
        <w:ind w:left="445" w:right="14"/>
        <w:rPr>
          <w:color w:val="auto"/>
        </w:rPr>
      </w:pPr>
      <w:r w:rsidRPr="00857B4A">
        <w:rPr>
          <w:color w:val="auto"/>
        </w:rPr>
        <w:t>3. Sala nr 3 (poddasze)</w:t>
      </w:r>
      <w:r w:rsidR="00A71E7F" w:rsidRPr="00857B4A">
        <w:rPr>
          <w:color w:val="auto"/>
        </w:rPr>
        <w:t xml:space="preserve"> : </w:t>
      </w:r>
    </w:p>
    <w:p w14:paraId="2CB60273" w14:textId="048DE71A" w:rsidR="00706DBF" w:rsidRPr="00857B4A" w:rsidRDefault="00706DBF" w:rsidP="00706DBF">
      <w:pPr>
        <w:spacing w:line="362" w:lineRule="auto"/>
        <w:ind w:left="557" w:right="14" w:firstLine="0"/>
        <w:rPr>
          <w:color w:val="auto"/>
        </w:rPr>
      </w:pPr>
      <w:r w:rsidRPr="00857B4A">
        <w:rPr>
          <w:color w:val="auto"/>
        </w:rPr>
        <w:t xml:space="preserve">a) roboty budowlane: </w:t>
      </w:r>
    </w:p>
    <w:p w14:paraId="52E78A24" w14:textId="5575560F" w:rsidR="00706DBF" w:rsidRPr="00857B4A" w:rsidRDefault="00706DBF" w:rsidP="00706DBF">
      <w:pPr>
        <w:spacing w:line="362" w:lineRule="auto"/>
        <w:ind w:left="557" w:right="14" w:firstLine="0"/>
        <w:rPr>
          <w:color w:val="auto"/>
        </w:rPr>
      </w:pPr>
      <w:r w:rsidRPr="00857B4A">
        <w:rPr>
          <w:color w:val="auto"/>
        </w:rPr>
        <w:t>- wymiana okien skrzynkowych na okna rozwierane,</w:t>
      </w:r>
    </w:p>
    <w:p w14:paraId="2F10C9FF" w14:textId="6EBE7D22" w:rsidR="00706DBF" w:rsidRPr="00857B4A" w:rsidRDefault="00706DBF" w:rsidP="00706DBF">
      <w:pPr>
        <w:spacing w:line="362" w:lineRule="auto"/>
        <w:ind w:left="557" w:right="14" w:firstLine="0"/>
        <w:rPr>
          <w:color w:val="auto"/>
        </w:rPr>
      </w:pPr>
      <w:r w:rsidRPr="00857B4A">
        <w:rPr>
          <w:color w:val="auto"/>
        </w:rPr>
        <w:t>- wykucie z muru podokienników betonowych z lastryko,</w:t>
      </w:r>
    </w:p>
    <w:p w14:paraId="1CD373B2" w14:textId="21110759" w:rsidR="00706DBF" w:rsidRPr="00857B4A" w:rsidRDefault="00706DBF" w:rsidP="00706DBF">
      <w:pPr>
        <w:spacing w:line="362" w:lineRule="auto"/>
        <w:ind w:left="557" w:right="14" w:firstLine="0"/>
        <w:rPr>
          <w:color w:val="auto"/>
        </w:rPr>
      </w:pPr>
      <w:r w:rsidRPr="00857B4A">
        <w:rPr>
          <w:color w:val="auto"/>
        </w:rPr>
        <w:t xml:space="preserve">- obsadzenie prefabrykowanych podokienników z </w:t>
      </w:r>
      <w:proofErr w:type="spellStart"/>
      <w:r w:rsidRPr="00857B4A">
        <w:rPr>
          <w:color w:val="auto"/>
        </w:rPr>
        <w:t>aglomarmuru</w:t>
      </w:r>
      <w:proofErr w:type="spellEnd"/>
      <w:r w:rsidRPr="00857B4A">
        <w:rPr>
          <w:color w:val="auto"/>
        </w:rPr>
        <w:t>,</w:t>
      </w:r>
    </w:p>
    <w:p w14:paraId="2553970F" w14:textId="61D9CE5A" w:rsidR="00706DBF" w:rsidRPr="00857B4A" w:rsidRDefault="00706DBF" w:rsidP="00706DBF">
      <w:pPr>
        <w:spacing w:line="362" w:lineRule="auto"/>
        <w:ind w:left="557" w:right="14" w:firstLine="0"/>
        <w:rPr>
          <w:color w:val="auto"/>
        </w:rPr>
      </w:pPr>
      <w:r w:rsidRPr="00857B4A">
        <w:rPr>
          <w:color w:val="auto"/>
        </w:rPr>
        <w:t>- rozebranie obróbek blacharskich z blachy nie nadającej się do użytku,</w:t>
      </w:r>
    </w:p>
    <w:p w14:paraId="7BCE4D6D" w14:textId="6732B460" w:rsidR="00706DBF" w:rsidRPr="00857B4A" w:rsidRDefault="00706DBF" w:rsidP="00706DBF">
      <w:pPr>
        <w:spacing w:line="362" w:lineRule="auto"/>
        <w:ind w:left="557" w:right="14" w:firstLine="0"/>
        <w:rPr>
          <w:color w:val="auto"/>
        </w:rPr>
      </w:pPr>
      <w:r w:rsidRPr="00857B4A">
        <w:rPr>
          <w:color w:val="auto"/>
        </w:rPr>
        <w:t>- obróbki blacharskie z blachy powlekanej,</w:t>
      </w:r>
    </w:p>
    <w:p w14:paraId="1F3EBA1E" w14:textId="201EDD78" w:rsidR="00706DBF" w:rsidRPr="00857B4A" w:rsidRDefault="00706DBF" w:rsidP="00706DBF">
      <w:pPr>
        <w:spacing w:line="362" w:lineRule="auto"/>
        <w:ind w:left="557" w:right="14" w:firstLine="0"/>
        <w:rPr>
          <w:color w:val="auto"/>
        </w:rPr>
      </w:pPr>
      <w:r w:rsidRPr="00857B4A">
        <w:rPr>
          <w:color w:val="auto"/>
        </w:rPr>
        <w:t>- wykucie z muru ościeżnic drewnianych,</w:t>
      </w:r>
    </w:p>
    <w:p w14:paraId="5B22FFA3" w14:textId="4E2932DA" w:rsidR="00706DBF" w:rsidRPr="00857B4A" w:rsidRDefault="00706DBF" w:rsidP="00706DBF">
      <w:pPr>
        <w:spacing w:line="362" w:lineRule="auto"/>
        <w:ind w:left="557" w:right="14" w:firstLine="0"/>
        <w:rPr>
          <w:color w:val="auto"/>
        </w:rPr>
      </w:pPr>
      <w:r w:rsidRPr="00857B4A">
        <w:rPr>
          <w:color w:val="auto"/>
        </w:rPr>
        <w:t>- rozebranie boazerii,</w:t>
      </w:r>
    </w:p>
    <w:p w14:paraId="1D90B927" w14:textId="53569C15" w:rsidR="00706DBF" w:rsidRPr="00857B4A" w:rsidRDefault="00706DBF" w:rsidP="00706DBF">
      <w:pPr>
        <w:spacing w:line="362" w:lineRule="auto"/>
        <w:ind w:left="557" w:right="14" w:firstLine="0"/>
        <w:rPr>
          <w:color w:val="auto"/>
        </w:rPr>
      </w:pPr>
      <w:r w:rsidRPr="00857B4A">
        <w:rPr>
          <w:color w:val="auto"/>
        </w:rPr>
        <w:lastRenderedPageBreak/>
        <w:t>- usunięcie izolacji termicznej obudowy poddaszy,</w:t>
      </w:r>
    </w:p>
    <w:p w14:paraId="3CAEB489" w14:textId="26695514" w:rsidR="00706DBF" w:rsidRPr="00857B4A" w:rsidRDefault="00706DBF" w:rsidP="00706DBF">
      <w:pPr>
        <w:spacing w:line="362" w:lineRule="auto"/>
        <w:ind w:left="557" w:right="14" w:firstLine="0"/>
        <w:rPr>
          <w:color w:val="auto"/>
        </w:rPr>
      </w:pPr>
      <w:r w:rsidRPr="00857B4A">
        <w:rPr>
          <w:color w:val="auto"/>
        </w:rPr>
        <w:t>- uzupełnienie tynków zwykłych wewnętrznych,</w:t>
      </w:r>
    </w:p>
    <w:p w14:paraId="31F1AB92" w14:textId="475953CD" w:rsidR="00706DBF" w:rsidRPr="00857B4A" w:rsidRDefault="00706DBF" w:rsidP="00706DBF">
      <w:pPr>
        <w:spacing w:line="362" w:lineRule="auto"/>
        <w:ind w:left="557" w:right="14" w:firstLine="0"/>
        <w:rPr>
          <w:color w:val="auto"/>
        </w:rPr>
      </w:pPr>
      <w:r w:rsidRPr="00857B4A">
        <w:rPr>
          <w:color w:val="auto"/>
        </w:rPr>
        <w:t>b) instalacje elektryczne</w:t>
      </w:r>
    </w:p>
    <w:p w14:paraId="48F0C886" w14:textId="59C55239" w:rsidR="00706DBF" w:rsidRPr="00857B4A" w:rsidRDefault="00706DBF" w:rsidP="00706DBF">
      <w:pPr>
        <w:spacing w:line="362" w:lineRule="auto"/>
        <w:ind w:left="557" w:right="14" w:firstLine="0"/>
        <w:rPr>
          <w:color w:val="auto"/>
        </w:rPr>
      </w:pPr>
    </w:p>
    <w:p w14:paraId="01F04029" w14:textId="52D96F0D" w:rsidR="00706DBF" w:rsidRPr="00857B4A" w:rsidRDefault="00706DBF" w:rsidP="00706DBF">
      <w:pPr>
        <w:spacing w:line="362" w:lineRule="auto"/>
        <w:ind w:left="557" w:right="14" w:firstLine="0"/>
        <w:rPr>
          <w:color w:val="auto"/>
        </w:rPr>
      </w:pPr>
      <w:r w:rsidRPr="00857B4A">
        <w:rPr>
          <w:color w:val="auto"/>
        </w:rPr>
        <w:t>4. Instalacja CO</w:t>
      </w:r>
    </w:p>
    <w:p w14:paraId="34730741" w14:textId="35E6ABFD" w:rsidR="00706DBF" w:rsidRPr="00857B4A" w:rsidRDefault="00706DBF" w:rsidP="00706DBF">
      <w:pPr>
        <w:spacing w:line="362" w:lineRule="auto"/>
        <w:ind w:left="557" w:right="14" w:firstLine="0"/>
        <w:rPr>
          <w:color w:val="auto"/>
        </w:rPr>
      </w:pPr>
      <w:r w:rsidRPr="00857B4A">
        <w:rPr>
          <w:color w:val="auto"/>
        </w:rPr>
        <w:t xml:space="preserve">- Zaprojektować i wykonać instalację wewnętrzną CO (z grzejnikami 36 </w:t>
      </w:r>
      <w:proofErr w:type="spellStart"/>
      <w:r w:rsidRPr="00857B4A">
        <w:rPr>
          <w:color w:val="auto"/>
        </w:rPr>
        <w:t>kpl</w:t>
      </w:r>
      <w:proofErr w:type="spellEnd"/>
      <w:r w:rsidRPr="00857B4A">
        <w:rPr>
          <w:color w:val="auto"/>
        </w:rPr>
        <w:t>) - wymiana grzejników stalowych na dwupłytowe, wymiana zaworów grzejnikowych (do regulacji i powrotnych), wymiana rurarzu z na nowy (miedź), płukanie pozostałych urządzeń, uruchomienie instalacji. Naprawa powstałych uszkodzeń po montażu instalacji.</w:t>
      </w:r>
    </w:p>
    <w:p w14:paraId="2E950F40" w14:textId="6D5F58EF" w:rsidR="006F3622" w:rsidRPr="00C679C2" w:rsidRDefault="006F3622" w:rsidP="00706DBF">
      <w:pPr>
        <w:spacing w:after="133" w:line="259" w:lineRule="auto"/>
        <w:ind w:left="0" w:firstLine="0"/>
        <w:jc w:val="left"/>
        <w:rPr>
          <w:color w:val="FF0000"/>
        </w:rPr>
      </w:pPr>
    </w:p>
    <w:p w14:paraId="2776E6DD" w14:textId="77777777" w:rsidR="006F3622" w:rsidRDefault="00A71E7F">
      <w:pPr>
        <w:spacing w:after="126"/>
        <w:ind w:left="288" w:right="14"/>
      </w:pPr>
      <w:r>
        <w:t xml:space="preserve">Wykaz pozostałych prac do wykonania i wyceny przez wykonawcę w ramach niniejszego zamówienia: </w:t>
      </w:r>
    </w:p>
    <w:p w14:paraId="1783733F" w14:textId="4721C0CE" w:rsidR="006F3622" w:rsidRDefault="00A71E7F">
      <w:pPr>
        <w:spacing w:after="116"/>
        <w:ind w:left="288" w:right="14"/>
      </w:pPr>
      <w:r>
        <w:t>1/ Organizacja i utrzymanie zaplecza technicznego budowy, ubezpieczenie i dozór budowy</w:t>
      </w:r>
      <w:r w:rsidR="00FC0797">
        <w:t>.</w:t>
      </w:r>
      <w:r>
        <w:t xml:space="preserve"> </w:t>
      </w:r>
    </w:p>
    <w:p w14:paraId="0AAE3F8E" w14:textId="74EE7048" w:rsidR="006F3622" w:rsidRDefault="00A71E7F" w:rsidP="00FC0797">
      <w:pPr>
        <w:spacing w:line="362" w:lineRule="auto"/>
        <w:ind w:left="288" w:right="14"/>
      </w:pPr>
      <w:r>
        <w:t>2/ Przeprowadzenie wszystkich wymaganych prób, sprawdzeń niezbędnych podczas odbiorów instalacji</w:t>
      </w:r>
      <w:r w:rsidR="00FC0797">
        <w:t>.</w:t>
      </w:r>
      <w:r>
        <w:t xml:space="preserve"> </w:t>
      </w:r>
    </w:p>
    <w:p w14:paraId="59C8E720" w14:textId="0E566817" w:rsidR="006F3622" w:rsidRDefault="00FC0797">
      <w:pPr>
        <w:spacing w:line="397" w:lineRule="auto"/>
        <w:ind w:left="288" w:right="14"/>
      </w:pPr>
      <w:r>
        <w:t>3</w:t>
      </w:r>
      <w:r w:rsidR="00A71E7F">
        <w:t>/ Rozprowadzenie energii oraz wody  na placu budowy potrzebnych do realizacji robót oraz pokrycie ich kosztów</w:t>
      </w:r>
      <w:r>
        <w:t>.</w:t>
      </w:r>
      <w:r w:rsidR="00A71E7F">
        <w:t xml:space="preserve"> </w:t>
      </w:r>
    </w:p>
    <w:p w14:paraId="0B57ADD7" w14:textId="79787DF0" w:rsidR="006F3622" w:rsidRDefault="00FC0797">
      <w:pPr>
        <w:spacing w:after="125"/>
        <w:ind w:left="288" w:right="14"/>
      </w:pPr>
      <w:r>
        <w:t>4</w:t>
      </w:r>
      <w:r w:rsidR="00A71E7F">
        <w:t xml:space="preserve">/ Pełna obsługa dostaw materiałów, urządzeń itp. do wykonania przedmiotu zamówienia </w:t>
      </w:r>
    </w:p>
    <w:p w14:paraId="3DB4C435" w14:textId="54CF2C64" w:rsidR="006F3622" w:rsidRDefault="00FC0797">
      <w:pPr>
        <w:spacing w:after="88"/>
        <w:ind w:left="288" w:right="14"/>
      </w:pPr>
      <w:r>
        <w:t>5</w:t>
      </w:r>
      <w:r w:rsidR="00A71E7F">
        <w:t xml:space="preserve">/ sporządzenie dokumentacji powykonawczej, na którą składa się: </w:t>
      </w:r>
    </w:p>
    <w:p w14:paraId="5AD7FA72" w14:textId="560988A0" w:rsidR="006F3622" w:rsidRDefault="00A71E7F">
      <w:pPr>
        <w:numPr>
          <w:ilvl w:val="0"/>
          <w:numId w:val="9"/>
        </w:numPr>
        <w:spacing w:after="132"/>
        <w:ind w:right="14" w:firstLine="434"/>
      </w:pPr>
      <w:r>
        <w:t>dokumentacja techniczna z naniesionymi ew. zmianami</w:t>
      </w:r>
      <w:r w:rsidR="00FC0797">
        <w:t>,</w:t>
      </w:r>
    </w:p>
    <w:p w14:paraId="369AE97F" w14:textId="77777777" w:rsidR="006F3622" w:rsidRDefault="00A71E7F">
      <w:pPr>
        <w:numPr>
          <w:ilvl w:val="0"/>
          <w:numId w:val="9"/>
        </w:numPr>
        <w:spacing w:after="130"/>
        <w:ind w:right="14" w:firstLine="434"/>
      </w:pPr>
      <w:r>
        <w:t xml:space="preserve">atesty na materiały i prefabrykaty,  </w:t>
      </w:r>
    </w:p>
    <w:p w14:paraId="6FFC8A7F" w14:textId="77777777" w:rsidR="006F3622" w:rsidRDefault="00A71E7F">
      <w:pPr>
        <w:numPr>
          <w:ilvl w:val="0"/>
          <w:numId w:val="9"/>
        </w:numPr>
        <w:spacing w:after="129"/>
        <w:ind w:right="14" w:firstLine="434"/>
      </w:pPr>
      <w:r>
        <w:t xml:space="preserve">protokoły odbioru robót,  </w:t>
      </w:r>
    </w:p>
    <w:p w14:paraId="0E5C842E" w14:textId="77777777" w:rsidR="009A109E" w:rsidRDefault="00A71E7F">
      <w:pPr>
        <w:numPr>
          <w:ilvl w:val="0"/>
          <w:numId w:val="9"/>
        </w:numPr>
        <w:spacing w:line="399" w:lineRule="auto"/>
        <w:ind w:right="14" w:firstLine="434"/>
      </w:pPr>
      <w:r>
        <w:t xml:space="preserve">wymagane dokumenty dotyczące przeprowadzonych przez Wykonawcę badań i sprawdzeń. </w:t>
      </w:r>
    </w:p>
    <w:p w14:paraId="08348A1A" w14:textId="7CF94DB6" w:rsidR="006F3622" w:rsidRDefault="00FC0797">
      <w:pPr>
        <w:spacing w:line="382" w:lineRule="auto"/>
        <w:ind w:left="288" w:right="14"/>
      </w:pPr>
      <w:r>
        <w:t>6</w:t>
      </w:r>
      <w:r w:rsidR="00A71E7F">
        <w:t xml:space="preserve">/ poniesienie kosztów związanych z uzyskaniem wszystkich opinii i zaświadczeń potrzebnych do odbioru końcowego prac, </w:t>
      </w:r>
    </w:p>
    <w:p w14:paraId="19DB0B09" w14:textId="7686F1A7" w:rsidR="006F3622" w:rsidRDefault="006F3622">
      <w:pPr>
        <w:spacing w:after="131" w:line="259" w:lineRule="auto"/>
        <w:ind w:left="293" w:firstLine="0"/>
        <w:jc w:val="left"/>
      </w:pPr>
    </w:p>
    <w:p w14:paraId="03431B42" w14:textId="77777777" w:rsidR="006F3622" w:rsidRDefault="00A71E7F">
      <w:pPr>
        <w:spacing w:after="99"/>
        <w:ind w:left="288" w:right="14"/>
      </w:pPr>
      <w:r>
        <w:t xml:space="preserve">Wykonawca na własny koszt, na czas prowadzenia prac zobowiązany jest ponadto do: </w:t>
      </w:r>
    </w:p>
    <w:p w14:paraId="4079754A" w14:textId="77777777" w:rsidR="006F3622" w:rsidRDefault="00A71E7F">
      <w:pPr>
        <w:spacing w:after="32" w:line="362" w:lineRule="auto"/>
        <w:ind w:left="288" w:right="14"/>
      </w:pPr>
      <w:r>
        <w:t xml:space="preserve">1/ wykonania przedmiotu umowy zgodnie z dokumentacją techniczną, zasadami wiedzy technicznej i przepisami prawa </w:t>
      </w:r>
    </w:p>
    <w:p w14:paraId="0E956836" w14:textId="77777777" w:rsidR="006F3622" w:rsidRDefault="00A71E7F">
      <w:pPr>
        <w:spacing w:after="91"/>
        <w:ind w:left="288" w:right="14"/>
      </w:pPr>
      <w:r>
        <w:t xml:space="preserve">2/ zabezpieczenia terenu budowy z zachowaniem najwyższej staranności </w:t>
      </w:r>
    </w:p>
    <w:p w14:paraId="14CB9F4F" w14:textId="77777777" w:rsidR="006F3622" w:rsidRDefault="00A71E7F">
      <w:pPr>
        <w:spacing w:line="375" w:lineRule="auto"/>
        <w:ind w:left="288" w:right="14"/>
      </w:pPr>
      <w:r>
        <w:t xml:space="preserve">3/ zawiadomienia Zamawiającego o zamiarze wykonania robót zanikających lub ulegających zakryciu z wyprzedzeniem ustalonym z przedstawicielem Zamawiającego </w:t>
      </w:r>
    </w:p>
    <w:p w14:paraId="62AB5C4F" w14:textId="77777777" w:rsidR="006F3622" w:rsidRDefault="00A71E7F">
      <w:pPr>
        <w:spacing w:line="360" w:lineRule="auto"/>
        <w:ind w:left="288" w:right="14"/>
      </w:pPr>
      <w:r>
        <w:t xml:space="preserve">4/ przerwania robót na żądanie Zamawiającego oraz zabezpieczenia wykonania robót przed ich zniszczeniem </w:t>
      </w:r>
    </w:p>
    <w:p w14:paraId="63012EE5" w14:textId="77777777" w:rsidR="006F3622" w:rsidRDefault="00A71E7F">
      <w:pPr>
        <w:spacing w:line="398" w:lineRule="auto"/>
        <w:ind w:left="288" w:right="14"/>
      </w:pPr>
      <w:r>
        <w:t xml:space="preserve">5/ zgłoszenia przedmiotu umowy do odbioru końcowego, uczestniczenia w czynnościach odbioru i usunięcie stwierdzonych wad </w:t>
      </w:r>
    </w:p>
    <w:p w14:paraId="3F70EC1F" w14:textId="77777777" w:rsidR="006F3622" w:rsidRDefault="00A71E7F">
      <w:pPr>
        <w:spacing w:after="123"/>
        <w:ind w:left="288" w:right="14"/>
      </w:pPr>
      <w:r>
        <w:t xml:space="preserve">6/ dbania o należyty porządek na terenie budowy </w:t>
      </w:r>
    </w:p>
    <w:p w14:paraId="6A1F2E70" w14:textId="77777777" w:rsidR="006F3622" w:rsidRDefault="00A71E7F">
      <w:pPr>
        <w:spacing w:after="126"/>
        <w:ind w:left="288" w:right="14"/>
      </w:pPr>
      <w:r>
        <w:t xml:space="preserve">7/ niezwłocznego zgłoszenia Zamawiającemu konieczności wykonania robót dodatkowych </w:t>
      </w:r>
    </w:p>
    <w:p w14:paraId="49455BF9" w14:textId="77777777" w:rsidR="006F3622" w:rsidRDefault="00A71E7F">
      <w:pPr>
        <w:spacing w:after="91"/>
        <w:ind w:left="288" w:right="14"/>
      </w:pPr>
      <w:r>
        <w:lastRenderedPageBreak/>
        <w:t xml:space="preserve">8/ po zakończeniu robót do pozostawienia terenu budowy w stanie nadającym się do użytkowania. </w:t>
      </w:r>
    </w:p>
    <w:p w14:paraId="04E63EC5" w14:textId="77777777" w:rsidR="006F3622" w:rsidRDefault="00A71E7F">
      <w:pPr>
        <w:spacing w:after="131" w:line="259" w:lineRule="auto"/>
        <w:ind w:left="728" w:firstLine="0"/>
        <w:jc w:val="left"/>
      </w:pPr>
      <w:r>
        <w:rPr>
          <w:color w:val="FF0000"/>
        </w:rPr>
        <w:t xml:space="preserve"> </w:t>
      </w:r>
    </w:p>
    <w:p w14:paraId="1002C0D8" w14:textId="77777777" w:rsidR="006F3622" w:rsidRDefault="00A71E7F">
      <w:pPr>
        <w:numPr>
          <w:ilvl w:val="0"/>
          <w:numId w:val="10"/>
        </w:numPr>
        <w:spacing w:after="94"/>
        <w:ind w:right="14" w:hanging="454"/>
      </w:pPr>
      <w:r>
        <w:t xml:space="preserve">Wspólny Słownik Zamówień CPV:  </w:t>
      </w:r>
    </w:p>
    <w:p w14:paraId="54ACD790" w14:textId="77777777" w:rsidR="006F3622" w:rsidRPr="00857B4A" w:rsidRDefault="00A71E7F">
      <w:pPr>
        <w:spacing w:after="91"/>
        <w:ind w:left="898" w:right="14"/>
        <w:rPr>
          <w:color w:val="auto"/>
        </w:rPr>
      </w:pPr>
      <w:r w:rsidRPr="00857B4A">
        <w:rPr>
          <w:color w:val="auto"/>
        </w:rPr>
        <w:t xml:space="preserve">45000000-7 Roboty budowlane  </w:t>
      </w:r>
    </w:p>
    <w:p w14:paraId="05D698E4" w14:textId="77777777" w:rsidR="006F3622" w:rsidRPr="00857B4A" w:rsidRDefault="00A71E7F">
      <w:pPr>
        <w:spacing w:after="120"/>
        <w:ind w:left="898" w:right="14"/>
        <w:rPr>
          <w:color w:val="auto"/>
        </w:rPr>
      </w:pPr>
      <w:bookmarkStart w:id="4" w:name="_Hlk119583594"/>
      <w:r w:rsidRPr="00857B4A">
        <w:rPr>
          <w:color w:val="auto"/>
        </w:rPr>
        <w:t xml:space="preserve">45300000-0 Roboty instalacyjne w budynkach  </w:t>
      </w:r>
    </w:p>
    <w:p w14:paraId="14B413AF" w14:textId="16A14D26" w:rsidR="006F3622" w:rsidRPr="00857B4A" w:rsidRDefault="00A71E7F">
      <w:pPr>
        <w:spacing w:after="91"/>
        <w:ind w:left="898" w:right="14"/>
        <w:rPr>
          <w:color w:val="auto"/>
        </w:rPr>
      </w:pPr>
      <w:bookmarkStart w:id="5" w:name="_Hlk119583605"/>
      <w:bookmarkEnd w:id="4"/>
      <w:r w:rsidRPr="00857B4A">
        <w:rPr>
          <w:color w:val="auto"/>
        </w:rPr>
        <w:t xml:space="preserve">45400000-1 Roboty wykończeniowe w zakresie obiektów budowlanych  </w:t>
      </w:r>
    </w:p>
    <w:bookmarkEnd w:id="5"/>
    <w:p w14:paraId="45196014" w14:textId="4CD638B9" w:rsidR="00EE5357" w:rsidRPr="00857B4A" w:rsidRDefault="00EE5357">
      <w:pPr>
        <w:spacing w:after="91"/>
        <w:ind w:left="898" w:right="14"/>
        <w:rPr>
          <w:color w:val="auto"/>
        </w:rPr>
      </w:pPr>
      <w:r w:rsidRPr="00857B4A">
        <w:rPr>
          <w:color w:val="auto"/>
        </w:rPr>
        <w:t>45311200-2 Roboty w zakresie instalacji elektrycznych</w:t>
      </w:r>
    </w:p>
    <w:p w14:paraId="291475BB" w14:textId="77777777" w:rsidR="00EE5357" w:rsidRPr="00857B4A" w:rsidRDefault="00EE5357" w:rsidP="00EE5357">
      <w:pPr>
        <w:spacing w:after="91"/>
        <w:ind w:left="898" w:right="14"/>
        <w:rPr>
          <w:color w:val="auto"/>
        </w:rPr>
      </w:pPr>
      <w:r w:rsidRPr="00857B4A">
        <w:rPr>
          <w:color w:val="auto"/>
        </w:rPr>
        <w:t>45421100 Instalowanie drzwi i okien, i podobnych elementów</w:t>
      </w:r>
    </w:p>
    <w:p w14:paraId="10F54CB2" w14:textId="77777777" w:rsidR="00EE5357" w:rsidRPr="00857B4A" w:rsidRDefault="00EE5357" w:rsidP="00EE5357">
      <w:pPr>
        <w:spacing w:after="91"/>
        <w:ind w:left="898" w:right="14"/>
        <w:rPr>
          <w:color w:val="auto"/>
        </w:rPr>
      </w:pPr>
      <w:r w:rsidRPr="00857B4A">
        <w:rPr>
          <w:color w:val="auto"/>
        </w:rPr>
        <w:t>45432120 Instalowanie nawierzchni podłogowych</w:t>
      </w:r>
    </w:p>
    <w:p w14:paraId="514AFA42" w14:textId="2D8C0043" w:rsidR="00EE5357" w:rsidRPr="00857B4A" w:rsidRDefault="00EE5357" w:rsidP="00EE5357">
      <w:pPr>
        <w:spacing w:after="91"/>
        <w:ind w:left="898" w:right="14"/>
        <w:rPr>
          <w:color w:val="auto"/>
        </w:rPr>
      </w:pPr>
      <w:r w:rsidRPr="00857B4A">
        <w:rPr>
          <w:color w:val="auto"/>
        </w:rPr>
        <w:t>45442100 Roboty malarskie</w:t>
      </w:r>
    </w:p>
    <w:p w14:paraId="05A2D73D" w14:textId="77777777" w:rsidR="00EE5357" w:rsidRDefault="00EE5357">
      <w:pPr>
        <w:spacing w:after="91"/>
        <w:ind w:left="898" w:right="14"/>
      </w:pPr>
    </w:p>
    <w:p w14:paraId="22432BF2" w14:textId="77777777" w:rsidR="006F3622" w:rsidRDefault="00A71E7F">
      <w:pPr>
        <w:numPr>
          <w:ilvl w:val="0"/>
          <w:numId w:val="10"/>
        </w:numPr>
        <w:spacing w:after="131"/>
        <w:ind w:right="14" w:hanging="454"/>
      </w:pPr>
      <w:r>
        <w:t xml:space="preserve">Zamawiający nie dopuszcza składania ofert częściowych. </w:t>
      </w:r>
    </w:p>
    <w:p w14:paraId="05F9A408" w14:textId="77777777" w:rsidR="006F3622" w:rsidRDefault="00A71E7F">
      <w:pPr>
        <w:numPr>
          <w:ilvl w:val="0"/>
          <w:numId w:val="10"/>
        </w:numPr>
        <w:spacing w:line="369" w:lineRule="auto"/>
        <w:ind w:right="14" w:hanging="454"/>
      </w:pPr>
      <w:r>
        <w:t xml:space="preserve">Zamawiający nie dopuszcza składania ofert wariantowych oraz w postaci katalogów elektronicznych. </w:t>
      </w:r>
    </w:p>
    <w:p w14:paraId="55167476" w14:textId="77777777" w:rsidR="006F3622" w:rsidRDefault="00A71E7F">
      <w:pPr>
        <w:numPr>
          <w:ilvl w:val="0"/>
          <w:numId w:val="10"/>
        </w:numPr>
        <w:spacing w:after="131"/>
        <w:ind w:right="14" w:hanging="454"/>
      </w:pPr>
      <w:r>
        <w:t xml:space="preserve">Zamawiający nie przewiduje udzielania zamówień, o których mowa w art. 214 ust. 1 pkt 7 i 8. </w:t>
      </w:r>
    </w:p>
    <w:p w14:paraId="597EBD7D" w14:textId="77777777" w:rsidR="006F3622" w:rsidRDefault="00A71E7F">
      <w:pPr>
        <w:numPr>
          <w:ilvl w:val="0"/>
          <w:numId w:val="10"/>
        </w:numPr>
        <w:spacing w:after="108"/>
        <w:ind w:right="14" w:hanging="454"/>
      </w:pPr>
      <w:r>
        <w:t xml:space="preserve">Szczegółowy opis oraz sposób realizacji zamówienia zawierają: </w:t>
      </w:r>
    </w:p>
    <w:p w14:paraId="6E385074" w14:textId="77777777" w:rsidR="006F3622" w:rsidRDefault="00A71E7F">
      <w:pPr>
        <w:numPr>
          <w:ilvl w:val="2"/>
          <w:numId w:val="11"/>
        </w:numPr>
        <w:spacing w:after="118"/>
        <w:ind w:right="14" w:hanging="360"/>
      </w:pPr>
      <w:r>
        <w:t xml:space="preserve">Dokumentacja projektowa, stanowiący Załącznik nr 8 do SWZ. </w:t>
      </w:r>
    </w:p>
    <w:p w14:paraId="01736F80" w14:textId="77777777" w:rsidR="006F3622" w:rsidRDefault="00A71E7F">
      <w:pPr>
        <w:numPr>
          <w:ilvl w:val="2"/>
          <w:numId w:val="11"/>
        </w:numPr>
        <w:spacing w:after="109"/>
        <w:ind w:right="14" w:hanging="360"/>
      </w:pPr>
      <w:r>
        <w:t xml:space="preserve">Specyfikacje techniczne, stanowiące Załącznik nr 9 do SWZ. </w:t>
      </w:r>
    </w:p>
    <w:p w14:paraId="448930A1" w14:textId="77777777" w:rsidR="006F3622" w:rsidRDefault="00A71E7F">
      <w:pPr>
        <w:numPr>
          <w:ilvl w:val="2"/>
          <w:numId w:val="11"/>
        </w:numPr>
        <w:spacing w:after="124"/>
        <w:ind w:right="14" w:hanging="360"/>
      </w:pPr>
      <w:r>
        <w:t xml:space="preserve">Przedmiar robót, stanowiący Załącznik nr 10 do SWZ. </w:t>
      </w:r>
    </w:p>
    <w:p w14:paraId="5E1B73FE" w14:textId="77777777" w:rsidR="006F3622" w:rsidRDefault="00A71E7F">
      <w:pPr>
        <w:numPr>
          <w:ilvl w:val="2"/>
          <w:numId w:val="11"/>
        </w:numPr>
        <w:spacing w:after="86"/>
        <w:ind w:right="14" w:hanging="360"/>
      </w:pPr>
      <w:r>
        <w:t xml:space="preserve">Kosztorys ofertowy, stanowiący Załącznik nr 11 do SWZ. </w:t>
      </w:r>
    </w:p>
    <w:p w14:paraId="5E3DC4F8" w14:textId="77777777" w:rsidR="006F3622" w:rsidRDefault="00A71E7F">
      <w:pPr>
        <w:spacing w:after="98" w:line="259" w:lineRule="auto"/>
        <w:ind w:left="293" w:firstLine="0"/>
        <w:jc w:val="left"/>
      </w:pPr>
      <w:r>
        <w:rPr>
          <w:b/>
        </w:rPr>
        <w:t xml:space="preserve"> </w:t>
      </w:r>
    </w:p>
    <w:p w14:paraId="02BA34F1" w14:textId="77777777" w:rsidR="006F3622" w:rsidRDefault="00A71E7F">
      <w:pPr>
        <w:spacing w:after="136" w:line="259" w:lineRule="auto"/>
        <w:ind w:left="303"/>
        <w:jc w:val="left"/>
      </w:pPr>
      <w:r>
        <w:rPr>
          <w:b/>
        </w:rPr>
        <w:t xml:space="preserve">Uwaga: </w:t>
      </w:r>
    </w:p>
    <w:p w14:paraId="3C8DA2AB" w14:textId="77777777" w:rsidR="006F3622" w:rsidRDefault="00A71E7F">
      <w:pPr>
        <w:numPr>
          <w:ilvl w:val="0"/>
          <w:numId w:val="12"/>
        </w:numPr>
        <w:spacing w:line="385" w:lineRule="auto"/>
        <w:ind w:right="14"/>
      </w:pPr>
      <w:r>
        <w:t xml:space="preserve">Jeżeli w odniesieniu do wymienionych powyżej elementów opisu zamówienia, powstałyby u Wykonawcy jakiekolwiek wątpliwości lub niejasności, wówczas dla ostatecznego rozstrzygnięcia wymagań Zamawiającego w tej kwestii oraz przygotowania oferty przez Wykonawcę – wiążącymi będą wyjaśnienia, uściślenia oraz informacje uzupełniające, uzyskane w trakcie formalnej procedury ewentualnych zapytań do SWZ. </w:t>
      </w:r>
    </w:p>
    <w:p w14:paraId="20A65EE7" w14:textId="77777777" w:rsidR="006F3622" w:rsidRDefault="00A71E7F">
      <w:pPr>
        <w:numPr>
          <w:ilvl w:val="0"/>
          <w:numId w:val="12"/>
        </w:numPr>
        <w:spacing w:after="456" w:line="375" w:lineRule="auto"/>
        <w:ind w:right="14"/>
      </w:pPr>
      <w:r>
        <w:t>Jeżeli gdziekolwiek w SWZ, przedmiot zamówienia określony został przez wskazanie znaków towarowych, patentów lub pochodzenia to Zamawiający dopuszcza w tym zakresie składanie ofert przy zastosowaniu rozwiązań równoważnych opisywanym. Tam gdzie w opisie przedmiotu zamówienia zostało wskazane pochodzenie rozwiązań projektowych objętych zamówieniem, o których mowa w art. 102 ust. 1 ustawy PZP (np. marka, znak towarowy, producent, dostawca), Zamawiający dopuszcza oferowanie rozwiązań o parametrach równoważnych. Pod pojęciem równoważności rozumieć należy, iż zagwarantują one realizację zamówienia w zgodzie z opisem przedmiotu zamówienia oraz zapewnią uzyskanie parametrów techniczno-jakościowych oraz wymogów gwarancyjnych, nie gorszych od założonych w w/w opisie. Podane w opisach przedmiotu zamówienia nazwy własne, mają jedynie za zadanie sprecyzowanie oczekiwań jakościowych, technicznych i technologicznych Zamawiającego.</w:t>
      </w:r>
      <w:r>
        <w:rPr>
          <w:color w:val="76923C"/>
        </w:rPr>
        <w:t xml:space="preserve"> </w:t>
      </w:r>
    </w:p>
    <w:p w14:paraId="29939A2A" w14:textId="77777777" w:rsidR="006F3622" w:rsidRDefault="00A71E7F">
      <w:pPr>
        <w:pStyle w:val="Nagwek1"/>
        <w:spacing w:after="279"/>
        <w:ind w:left="288"/>
      </w:pPr>
      <w:bookmarkStart w:id="6" w:name="_Toc31914"/>
      <w:r>
        <w:lastRenderedPageBreak/>
        <w:t xml:space="preserve">V. Wizja lokalna </w:t>
      </w:r>
      <w:bookmarkEnd w:id="6"/>
    </w:p>
    <w:p w14:paraId="1E8DF35C" w14:textId="77777777" w:rsidR="006F3622" w:rsidRDefault="00A71E7F">
      <w:pPr>
        <w:spacing w:after="559"/>
        <w:ind w:left="370" w:right="14"/>
      </w:pPr>
      <w:r>
        <w:rPr>
          <w:b/>
        </w:rPr>
        <w:t xml:space="preserve">1. </w:t>
      </w:r>
      <w:r>
        <w:t xml:space="preserve">Zamawiający nie przewiduje przeprowadzenia wizji lokalnej.  </w:t>
      </w:r>
    </w:p>
    <w:p w14:paraId="46BDC971" w14:textId="77777777" w:rsidR="006F3622" w:rsidRDefault="00A71E7F">
      <w:pPr>
        <w:pStyle w:val="Nagwek1"/>
        <w:ind w:left="288"/>
      </w:pPr>
      <w:bookmarkStart w:id="7" w:name="_Toc31915"/>
      <w:r>
        <w:t xml:space="preserve">VI. Podwykonawstwo </w:t>
      </w:r>
      <w:bookmarkEnd w:id="7"/>
    </w:p>
    <w:p w14:paraId="79E5D6A7" w14:textId="77777777" w:rsidR="006F3622" w:rsidRDefault="00A71E7F">
      <w:pPr>
        <w:numPr>
          <w:ilvl w:val="0"/>
          <w:numId w:val="13"/>
        </w:numPr>
        <w:spacing w:after="123"/>
        <w:ind w:right="14" w:hanging="454"/>
      </w:pPr>
      <w:r>
        <w:t xml:space="preserve">Wykonawca może powierzyć wykonanie części zamówienia podwykonawcy (podwykonawcom).  </w:t>
      </w:r>
    </w:p>
    <w:p w14:paraId="0168C65F" w14:textId="77777777" w:rsidR="006F3622" w:rsidRDefault="00A71E7F">
      <w:pPr>
        <w:numPr>
          <w:ilvl w:val="0"/>
          <w:numId w:val="13"/>
        </w:numPr>
        <w:spacing w:line="392" w:lineRule="auto"/>
        <w:ind w:right="14" w:hanging="454"/>
      </w:pPr>
      <w:r>
        <w:t xml:space="preserve">Zamawiający </w:t>
      </w:r>
      <w:r>
        <w:rPr>
          <w:b/>
        </w:rPr>
        <w:t>nie zastrzega</w:t>
      </w:r>
      <w:r>
        <w:t xml:space="preserve"> obowiązku osobistego wykonania przez Wykonawcę kluczowych części zamówienia. </w:t>
      </w:r>
    </w:p>
    <w:p w14:paraId="2B8EEE2C" w14:textId="77777777" w:rsidR="006F3622" w:rsidRDefault="00A71E7F">
      <w:pPr>
        <w:numPr>
          <w:ilvl w:val="0"/>
          <w:numId w:val="13"/>
        </w:numPr>
        <w:spacing w:line="377" w:lineRule="auto"/>
        <w:ind w:right="14" w:hanging="454"/>
      </w:pPr>
      <w: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2553E8A7" w14:textId="77777777" w:rsidR="006F3622" w:rsidRDefault="00A71E7F">
      <w:pPr>
        <w:pStyle w:val="Nagwek1"/>
        <w:ind w:left="288"/>
      </w:pPr>
      <w:bookmarkStart w:id="8" w:name="_Toc31916"/>
      <w:r>
        <w:t xml:space="preserve">VII. Termin wykonania zamówienia </w:t>
      </w:r>
      <w:bookmarkEnd w:id="8"/>
    </w:p>
    <w:p w14:paraId="1F110568" w14:textId="709C08C7" w:rsidR="006F3622" w:rsidRPr="009A109E" w:rsidRDefault="00A71E7F">
      <w:pPr>
        <w:numPr>
          <w:ilvl w:val="0"/>
          <w:numId w:val="14"/>
        </w:numPr>
        <w:spacing w:after="274" w:line="362" w:lineRule="auto"/>
        <w:ind w:right="14" w:hanging="360"/>
        <w:rPr>
          <w:color w:val="FF0000"/>
        </w:rPr>
      </w:pPr>
      <w:r>
        <w:t xml:space="preserve">Termin realizacji zamówienia wynosi: Termin zakończenia całości robót ustala się </w:t>
      </w:r>
      <w:r w:rsidR="0073477F" w:rsidRPr="00C567F3">
        <w:rPr>
          <w:color w:val="auto"/>
        </w:rPr>
        <w:t>na</w:t>
      </w:r>
      <w:r w:rsidR="0073477F" w:rsidRPr="0073477F">
        <w:rPr>
          <w:color w:val="auto"/>
        </w:rPr>
        <w:t xml:space="preserve"> </w:t>
      </w:r>
      <w:r w:rsidR="005904ED">
        <w:rPr>
          <w:color w:val="auto"/>
        </w:rPr>
        <w:t>21 dni</w:t>
      </w:r>
      <w:r w:rsidR="0073477F" w:rsidRPr="0073477F">
        <w:rPr>
          <w:color w:val="auto"/>
        </w:rPr>
        <w:t xml:space="preserve"> od dnia zawarcia umowy</w:t>
      </w:r>
      <w:r w:rsidRPr="0073477F">
        <w:rPr>
          <w:color w:val="auto"/>
        </w:rPr>
        <w:t xml:space="preserve">. </w:t>
      </w:r>
    </w:p>
    <w:p w14:paraId="6B09217C" w14:textId="77777777" w:rsidR="006F3622" w:rsidRDefault="00A71E7F">
      <w:pPr>
        <w:numPr>
          <w:ilvl w:val="0"/>
          <w:numId w:val="14"/>
        </w:numPr>
        <w:spacing w:after="509" w:line="380" w:lineRule="auto"/>
        <w:ind w:right="14" w:hanging="360"/>
      </w:pPr>
      <w:r>
        <w:t xml:space="preserve">Szczegółowe zagadnienia dotyczące terminu realizacji umowy uregulowane są we wzorze umowy stanowiącej </w:t>
      </w:r>
      <w:r>
        <w:rPr>
          <w:b/>
        </w:rPr>
        <w:t>załącznik nr 7</w:t>
      </w:r>
      <w:r>
        <w:rPr>
          <w:color w:val="FF9900"/>
        </w:rPr>
        <w:t xml:space="preserve"> </w:t>
      </w:r>
      <w:r>
        <w:rPr>
          <w:b/>
        </w:rPr>
        <w:t>do SWZ</w:t>
      </w:r>
      <w:r>
        <w:t xml:space="preserve">. </w:t>
      </w:r>
    </w:p>
    <w:p w14:paraId="58568B2B" w14:textId="77777777" w:rsidR="006F3622" w:rsidRDefault="00A71E7F">
      <w:pPr>
        <w:pStyle w:val="Nagwek1"/>
        <w:ind w:left="288"/>
      </w:pPr>
      <w:bookmarkStart w:id="9" w:name="_Toc31917"/>
      <w:r>
        <w:t xml:space="preserve">VIII. Warunki udziału w postępowaniu </w:t>
      </w:r>
      <w:bookmarkEnd w:id="9"/>
    </w:p>
    <w:p w14:paraId="0B25CF42" w14:textId="77777777" w:rsidR="006F3622" w:rsidRDefault="00A71E7F">
      <w:pPr>
        <w:numPr>
          <w:ilvl w:val="0"/>
          <w:numId w:val="15"/>
        </w:numPr>
        <w:spacing w:line="374" w:lineRule="auto"/>
        <w:ind w:right="14" w:hanging="456"/>
      </w:pPr>
      <w:r>
        <w:t>O udzielenie zamówienia mogą ubiegać się Wykonawcy, którzy nie podlegają wykluczeniu na zasadach określonych w Rozdziale IX SWZ, oraz spełniają określone przez Zamawiającego warunki</w:t>
      </w:r>
      <w:r>
        <w:rPr>
          <w:b/>
        </w:rPr>
        <w:t xml:space="preserve"> </w:t>
      </w:r>
      <w:r>
        <w:t xml:space="preserve">udziału w postępowaniu. </w:t>
      </w:r>
    </w:p>
    <w:p w14:paraId="448CDA43" w14:textId="77777777" w:rsidR="006F3622" w:rsidRDefault="00A71E7F">
      <w:pPr>
        <w:numPr>
          <w:ilvl w:val="0"/>
          <w:numId w:val="15"/>
        </w:numPr>
        <w:spacing w:after="128"/>
        <w:ind w:right="14" w:hanging="456"/>
      </w:pPr>
      <w:r>
        <w:t xml:space="preserve">O udzielenie zamówienia mogą ubiegać się Wykonawcy, którzy spełniają warunki dotyczące: </w:t>
      </w:r>
    </w:p>
    <w:p w14:paraId="6A9E1A86" w14:textId="77777777" w:rsidR="006F3622" w:rsidRDefault="00A71E7F">
      <w:pPr>
        <w:numPr>
          <w:ilvl w:val="1"/>
          <w:numId w:val="15"/>
        </w:numPr>
        <w:spacing w:after="136" w:line="259" w:lineRule="auto"/>
        <w:ind w:hanging="425"/>
        <w:jc w:val="left"/>
      </w:pPr>
      <w:r>
        <w:rPr>
          <w:b/>
        </w:rPr>
        <w:t>zdolności do występowania w obrocie gospodarczym:</w:t>
      </w:r>
      <w:r>
        <w:t xml:space="preserve"> </w:t>
      </w:r>
    </w:p>
    <w:p w14:paraId="4E6C6CE2" w14:textId="77777777" w:rsidR="006F3622" w:rsidRDefault="00A71E7F">
      <w:pPr>
        <w:spacing w:after="122"/>
        <w:ind w:left="1155" w:right="14"/>
      </w:pPr>
      <w:r>
        <w:t xml:space="preserve">Zamawiający nie określa niniejszego warunku udziału w postępowaniu. </w:t>
      </w:r>
    </w:p>
    <w:p w14:paraId="3099EAA7" w14:textId="77777777" w:rsidR="006F3622" w:rsidRDefault="00A71E7F">
      <w:pPr>
        <w:numPr>
          <w:ilvl w:val="1"/>
          <w:numId w:val="15"/>
        </w:numPr>
        <w:spacing w:after="0" w:line="398" w:lineRule="auto"/>
        <w:ind w:hanging="425"/>
        <w:jc w:val="left"/>
      </w:pPr>
      <w:r>
        <w:rPr>
          <w:b/>
        </w:rPr>
        <w:t>uprawnień do prowadzenia określonej działalności gospodarczej lub zawodowej, o ile wynika to z odrębnych przepisów:</w:t>
      </w:r>
      <w:r>
        <w:t xml:space="preserve"> </w:t>
      </w:r>
    </w:p>
    <w:p w14:paraId="6A2D3B5B" w14:textId="77777777" w:rsidR="009A109E" w:rsidRDefault="00A71E7F">
      <w:pPr>
        <w:spacing w:after="46" w:line="360" w:lineRule="auto"/>
        <w:ind w:left="720" w:right="1639" w:firstLine="442"/>
      </w:pPr>
      <w:r>
        <w:t xml:space="preserve">Zamawiający nie określa niniejszego warunku udziału w postępowaniu. </w:t>
      </w:r>
    </w:p>
    <w:p w14:paraId="1BCBC643" w14:textId="1C231AF5" w:rsidR="006F3622" w:rsidRDefault="00A71E7F" w:rsidP="009A109E">
      <w:pPr>
        <w:pStyle w:val="Akapitzlist"/>
        <w:numPr>
          <w:ilvl w:val="1"/>
          <w:numId w:val="15"/>
        </w:numPr>
        <w:spacing w:after="46" w:line="360" w:lineRule="auto"/>
        <w:ind w:right="1639"/>
      </w:pPr>
      <w:r w:rsidRPr="009A109E">
        <w:rPr>
          <w:b/>
        </w:rPr>
        <w:t>sytuacji ekonomicznej lub finansowej:</w:t>
      </w:r>
      <w:r>
        <w:t xml:space="preserve"> </w:t>
      </w:r>
    </w:p>
    <w:p w14:paraId="7381B7A7" w14:textId="77777777" w:rsidR="006F3622" w:rsidRDefault="00A71E7F">
      <w:pPr>
        <w:spacing w:after="123"/>
        <w:ind w:left="1155" w:right="14"/>
      </w:pPr>
      <w:r>
        <w:t xml:space="preserve">Wykonawca posiada potencjał ekonomiczny i finansowy, tj.: </w:t>
      </w:r>
    </w:p>
    <w:p w14:paraId="526F6E2A" w14:textId="134C42C0" w:rsidR="006F3622" w:rsidRDefault="00A71E7F">
      <w:pPr>
        <w:numPr>
          <w:ilvl w:val="2"/>
          <w:numId w:val="15"/>
        </w:numPr>
        <w:spacing w:line="371" w:lineRule="auto"/>
        <w:ind w:right="14" w:hanging="360"/>
      </w:pPr>
      <w:r>
        <w:t xml:space="preserve">jest ubezpieczony od odpowiedzialności cywilnej OC w zakresie prowadzonej </w:t>
      </w:r>
      <w:r w:rsidRPr="00FC0797">
        <w:rPr>
          <w:color w:val="auto"/>
        </w:rPr>
        <w:t xml:space="preserve">działalności gospodarczej związanej z przedmiotem zamówienia na sumę gwarancyjną w wysokości co najmniej </w:t>
      </w:r>
      <w:r w:rsidR="00FC0797" w:rsidRPr="00FC0797">
        <w:rPr>
          <w:color w:val="auto"/>
        </w:rPr>
        <w:t>5</w:t>
      </w:r>
      <w:r w:rsidRPr="00FC0797">
        <w:rPr>
          <w:color w:val="auto"/>
        </w:rPr>
        <w:t xml:space="preserve">0 000,00 zł </w:t>
      </w:r>
    </w:p>
    <w:p w14:paraId="17E21BB3" w14:textId="77777777" w:rsidR="006F3622" w:rsidRDefault="00A71E7F">
      <w:pPr>
        <w:tabs>
          <w:tab w:val="center" w:pos="809"/>
          <w:tab w:val="center" w:pos="2944"/>
        </w:tabs>
        <w:spacing w:after="136" w:line="259" w:lineRule="auto"/>
        <w:ind w:left="0" w:firstLine="0"/>
        <w:jc w:val="left"/>
      </w:pPr>
      <w:r>
        <w:rPr>
          <w:rFonts w:ascii="Calibri" w:eastAsia="Calibri" w:hAnsi="Calibri" w:cs="Calibri"/>
          <w:sz w:val="22"/>
        </w:rPr>
        <w:tab/>
      </w:r>
      <w:r>
        <w:rPr>
          <w:b/>
        </w:rPr>
        <w:t xml:space="preserve">4) </w:t>
      </w:r>
      <w:r>
        <w:rPr>
          <w:b/>
        </w:rPr>
        <w:tab/>
        <w:t>zdolności technicznej lub zawodowej:</w:t>
      </w:r>
      <w:r>
        <w:t xml:space="preserve"> </w:t>
      </w:r>
    </w:p>
    <w:p w14:paraId="584D5EB8" w14:textId="77777777" w:rsidR="006F3622" w:rsidRDefault="00A71E7F">
      <w:pPr>
        <w:spacing w:after="123"/>
        <w:ind w:left="1172" w:right="14"/>
      </w:pPr>
      <w:r>
        <w:t xml:space="preserve">Wykonawca spełni warunek, jeżeli wykaże że: </w:t>
      </w:r>
    </w:p>
    <w:p w14:paraId="2B3797A1" w14:textId="2985FBFD" w:rsidR="006F3622" w:rsidRPr="009A109E" w:rsidRDefault="00A71E7F">
      <w:pPr>
        <w:numPr>
          <w:ilvl w:val="2"/>
          <w:numId w:val="15"/>
        </w:numPr>
        <w:spacing w:line="389" w:lineRule="auto"/>
        <w:ind w:right="14" w:hanging="360"/>
        <w:rPr>
          <w:color w:val="FF0000"/>
        </w:rPr>
      </w:pPr>
      <w:r>
        <w:lastRenderedPageBreak/>
        <w:t>posiada doświadczenie, tj. w okresie ostatnich 5 lat przed upływem terminu składania ofert, a jeżeli okres prowadzenia działalności jest krótszy - w tym okresie, wykonał co najmniej jedną robotę budowlaną o podobnym charakterze i złożoności, w zakresie niezbędnym do wykazania spełniania przedmiotowego warunku, tj. polegającą na budowie/remoncie/przebudowie budynku o wartości nie mniejszej ni</w:t>
      </w:r>
      <w:r w:rsidRPr="00FC0797">
        <w:rPr>
          <w:color w:val="auto"/>
        </w:rPr>
        <w:t xml:space="preserve">ż. </w:t>
      </w:r>
      <w:r w:rsidR="009A109E" w:rsidRPr="00FC0797">
        <w:rPr>
          <w:color w:val="auto"/>
        </w:rPr>
        <w:t>2</w:t>
      </w:r>
      <w:r w:rsidRPr="00FC0797">
        <w:rPr>
          <w:color w:val="auto"/>
        </w:rPr>
        <w:t xml:space="preserve">00.000,00 zł brutto (słownie: sto tysięcy złotych 00/100).  </w:t>
      </w:r>
    </w:p>
    <w:p w14:paraId="0EC0CCB7" w14:textId="77777777" w:rsidR="006F3622" w:rsidRDefault="00A71E7F">
      <w:pPr>
        <w:numPr>
          <w:ilvl w:val="2"/>
          <w:numId w:val="15"/>
        </w:numPr>
        <w:spacing w:line="385" w:lineRule="auto"/>
        <w:ind w:right="14" w:hanging="360"/>
      </w:pPr>
      <w:r>
        <w:t xml:space="preserve">dysponuje co najmniej: osobami skierowanymi przez Wykonawcę do realizacji zamówienia publicznego, odpowiedzialnymi za kierowanie robotami budowlanymi w specjalnościach: </w:t>
      </w:r>
    </w:p>
    <w:p w14:paraId="157A3810" w14:textId="77777777" w:rsidR="006F3622" w:rsidRDefault="00A71E7F">
      <w:pPr>
        <w:numPr>
          <w:ilvl w:val="3"/>
          <w:numId w:val="15"/>
        </w:numPr>
        <w:spacing w:line="396" w:lineRule="auto"/>
        <w:ind w:right="14"/>
      </w:pPr>
      <w:proofErr w:type="spellStart"/>
      <w:r w:rsidRPr="00FC0797">
        <w:rPr>
          <w:color w:val="auto"/>
        </w:rPr>
        <w:t>konstrukcyjno</w:t>
      </w:r>
      <w:proofErr w:type="spellEnd"/>
      <w:r w:rsidRPr="00FC0797">
        <w:rPr>
          <w:color w:val="auto"/>
        </w:rPr>
        <w:t xml:space="preserve"> – budowlanej </w:t>
      </w:r>
      <w:r>
        <w:t xml:space="preserve">bez ograniczeń, z co najmniej 2- letnim udokumentowanym doświadczeniem przy kierowaniu robotami budowlanymi przy zabytkach nieruchomych wpisanych do rejestru zabytków. </w:t>
      </w:r>
    </w:p>
    <w:p w14:paraId="0CC57E67" w14:textId="77777777" w:rsidR="006F3622" w:rsidRDefault="00A71E7F">
      <w:pPr>
        <w:numPr>
          <w:ilvl w:val="3"/>
          <w:numId w:val="15"/>
        </w:numPr>
        <w:spacing w:line="398" w:lineRule="auto"/>
        <w:ind w:right="14"/>
      </w:pPr>
      <w:r w:rsidRPr="00FC0797">
        <w:rPr>
          <w:color w:val="auto"/>
        </w:rPr>
        <w:t xml:space="preserve">instalacyjnej w zakresie sieci, instalacji i urządzeń cieplnych, </w:t>
      </w:r>
      <w:r>
        <w:t xml:space="preserve">wentylacyjnych, gazowych, wodociągowych i kanalizacyjnych </w:t>
      </w:r>
    </w:p>
    <w:p w14:paraId="0F8EFEED" w14:textId="72E6CFAC" w:rsidR="006F3622" w:rsidRDefault="00A71E7F">
      <w:pPr>
        <w:numPr>
          <w:ilvl w:val="3"/>
          <w:numId w:val="15"/>
        </w:numPr>
        <w:spacing w:line="369" w:lineRule="auto"/>
        <w:ind w:right="14"/>
      </w:pPr>
      <w:r>
        <w:t xml:space="preserve">instalacyjnej </w:t>
      </w:r>
      <w:r>
        <w:tab/>
        <w:t xml:space="preserve">w </w:t>
      </w:r>
      <w:r>
        <w:tab/>
        <w:t xml:space="preserve">zakresie </w:t>
      </w:r>
      <w:r>
        <w:tab/>
        <w:t xml:space="preserve">sieci, </w:t>
      </w:r>
      <w:r>
        <w:tab/>
        <w:t xml:space="preserve">instalacji </w:t>
      </w:r>
      <w:r>
        <w:tab/>
        <w:t>i</w:t>
      </w:r>
      <w:r w:rsidR="0073477F">
        <w:t xml:space="preserve"> </w:t>
      </w:r>
      <w:r>
        <w:t>urządzeń</w:t>
      </w:r>
      <w:r w:rsidR="0073477F">
        <w:t xml:space="preserve"> </w:t>
      </w:r>
      <w:r>
        <w:t xml:space="preserve">elektrycznych </w:t>
      </w:r>
      <w:r>
        <w:tab/>
        <w:t xml:space="preserve">i elektroenergetycznych. </w:t>
      </w:r>
    </w:p>
    <w:p w14:paraId="7BD684D7" w14:textId="77777777" w:rsidR="006F3622" w:rsidRDefault="00A71E7F">
      <w:pPr>
        <w:spacing w:after="96" w:line="259" w:lineRule="auto"/>
        <w:ind w:left="1522" w:firstLine="0"/>
        <w:jc w:val="left"/>
      </w:pPr>
      <w:r>
        <w:t xml:space="preserve"> </w:t>
      </w:r>
    </w:p>
    <w:p w14:paraId="6FB31587" w14:textId="77777777" w:rsidR="006F3622" w:rsidRDefault="00A71E7F">
      <w:pPr>
        <w:spacing w:after="221" w:line="259" w:lineRule="auto"/>
        <w:ind w:left="1522" w:firstLine="0"/>
        <w:jc w:val="left"/>
      </w:pPr>
      <w:r>
        <w:rPr>
          <w:b/>
          <w:u w:val="single" w:color="000000"/>
        </w:rPr>
        <w:t xml:space="preserve"> Uwaga:</w:t>
      </w:r>
      <w:r>
        <w:t xml:space="preserve"> </w:t>
      </w:r>
    </w:p>
    <w:p w14:paraId="444DCBC3" w14:textId="77777777" w:rsidR="006F3622" w:rsidRDefault="00A71E7F">
      <w:pPr>
        <w:spacing w:line="366" w:lineRule="auto"/>
        <w:ind w:left="870" w:right="14"/>
      </w:pPr>
      <w:r>
        <w:t>Kierownik budowy oraz kierownicy robót powinni posiadać uprawnienia budowlane zgodnie z ustawą z dnia 07 lipca 1994r. Prawo budowlane (</w:t>
      </w:r>
      <w:proofErr w:type="spellStart"/>
      <w:r>
        <w:t>t.j</w:t>
      </w:r>
      <w:proofErr w:type="spellEnd"/>
      <w:r>
        <w:t xml:space="preserve">. Dz.U. z 2020r., poz. 1333 ze zm.) oraz rozporządzeniem Ministra Inwestycji i Rozwoju z 29 kwietnia 2019r. w sprawie przygotowania zawodowego do wykonywania samodzielnych funkcji technicznych w budownictwie (Dz.U. z </w:t>
      </w:r>
    </w:p>
    <w:p w14:paraId="778ECB15" w14:textId="77777777" w:rsidR="006F3622" w:rsidRDefault="00A71E7F">
      <w:pPr>
        <w:spacing w:after="83" w:line="399" w:lineRule="auto"/>
        <w:ind w:left="870" w:right="14"/>
      </w:pPr>
      <w:r>
        <w:t xml:space="preserve">2019r., poz. 831) lub odpowiadające im ważne uprawnienia budowlane, które zostały wydane na podstawie wcześniej obowiązujących przepisów.  </w:t>
      </w:r>
    </w:p>
    <w:p w14:paraId="3C11DD44" w14:textId="77777777" w:rsidR="006F3622" w:rsidRDefault="00A71E7F">
      <w:pPr>
        <w:spacing w:line="362" w:lineRule="auto"/>
        <w:ind w:left="870" w:right="14"/>
      </w:pPr>
      <w: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2015r. o zasadach uznawania kwalifikacji zawodowych nabytych w państwach członkowskich Unii Europejskiej (</w:t>
      </w:r>
      <w:proofErr w:type="spellStart"/>
      <w:r>
        <w:t>t.j</w:t>
      </w:r>
      <w:proofErr w:type="spellEnd"/>
      <w:r>
        <w:t xml:space="preserve">. Dz.U. z 2020r., poz. 220 ze zm.).  </w:t>
      </w:r>
    </w:p>
    <w:p w14:paraId="14623E44" w14:textId="77777777" w:rsidR="006F3622" w:rsidRDefault="00A71E7F">
      <w:pPr>
        <w:spacing w:after="133" w:line="259" w:lineRule="auto"/>
        <w:ind w:left="1162" w:firstLine="0"/>
        <w:jc w:val="left"/>
      </w:pPr>
      <w:r>
        <w:t xml:space="preserve"> </w:t>
      </w:r>
    </w:p>
    <w:p w14:paraId="17FB71E6" w14:textId="77777777" w:rsidR="006F3622" w:rsidRDefault="00A71E7F">
      <w:pPr>
        <w:numPr>
          <w:ilvl w:val="0"/>
          <w:numId w:val="16"/>
        </w:numPr>
        <w:spacing w:line="374" w:lineRule="auto"/>
        <w:ind w:right="7" w:hanging="456"/>
        <w:jc w:val="left"/>
      </w:pPr>
      <w: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244D4B10" w14:textId="77777777" w:rsidR="006F3622" w:rsidRDefault="00A71E7F">
      <w:pPr>
        <w:numPr>
          <w:ilvl w:val="0"/>
          <w:numId w:val="16"/>
        </w:numPr>
        <w:spacing w:after="513" w:line="372" w:lineRule="auto"/>
        <w:ind w:right="7" w:hanging="456"/>
        <w:jc w:val="left"/>
      </w:pPr>
      <w:r>
        <w:lastRenderedPageBreak/>
        <w:t xml:space="preserve">Zamawiający, w stosunku do Wykonawców wspólnie ubiegających się o udzielenie zamówienia, w odniesieniu do warunku dotyczącego zdolności technicznej lub zawodowej – dopuszcza łączne spełnianie warunku przez Wykonawców. </w:t>
      </w:r>
    </w:p>
    <w:p w14:paraId="44457BBB" w14:textId="77777777" w:rsidR="006F3622" w:rsidRDefault="00A71E7F">
      <w:pPr>
        <w:pStyle w:val="Nagwek1"/>
        <w:ind w:left="288"/>
      </w:pPr>
      <w:bookmarkStart w:id="10" w:name="_Toc31918"/>
      <w:r>
        <w:t xml:space="preserve">IX. Podstawy wykluczenia z postępowania </w:t>
      </w:r>
      <w:bookmarkEnd w:id="10"/>
    </w:p>
    <w:p w14:paraId="38A88362" w14:textId="77777777" w:rsidR="006F3622" w:rsidRDefault="00A71E7F">
      <w:pPr>
        <w:numPr>
          <w:ilvl w:val="0"/>
          <w:numId w:val="17"/>
        </w:numPr>
        <w:spacing w:line="399" w:lineRule="auto"/>
        <w:ind w:right="14" w:hanging="454"/>
      </w:pPr>
      <w:r>
        <w:t xml:space="preserve">Z postępowania o udzielenie zamówienia wyklucza się Wykonawców, w stosunku do których zachodzi którakolwiek z okoliczności wskazanych: </w:t>
      </w:r>
    </w:p>
    <w:p w14:paraId="33C52743" w14:textId="77777777" w:rsidR="006F3622" w:rsidRDefault="00A71E7F">
      <w:pPr>
        <w:numPr>
          <w:ilvl w:val="1"/>
          <w:numId w:val="17"/>
        </w:numPr>
        <w:spacing w:after="88"/>
        <w:ind w:right="14" w:hanging="384"/>
      </w:pPr>
      <w:r>
        <w:t xml:space="preserve">w art. 108 ust. 1 PZP; </w:t>
      </w:r>
    </w:p>
    <w:p w14:paraId="2D7FF4F5" w14:textId="77777777" w:rsidR="006F3622" w:rsidRDefault="00A71E7F">
      <w:pPr>
        <w:numPr>
          <w:ilvl w:val="1"/>
          <w:numId w:val="17"/>
        </w:numPr>
        <w:spacing w:after="185"/>
        <w:ind w:right="14" w:hanging="384"/>
      </w:pPr>
      <w:r>
        <w:t xml:space="preserve">w art. 109 ust. 1 pkt. 4, 5, 7 PZP, tj.: </w:t>
      </w:r>
    </w:p>
    <w:p w14:paraId="20E516A6" w14:textId="6A045C13" w:rsidR="006F3622" w:rsidRDefault="00A71E7F">
      <w:pPr>
        <w:numPr>
          <w:ilvl w:val="2"/>
          <w:numId w:val="17"/>
        </w:numPr>
        <w:spacing w:after="95" w:line="361" w:lineRule="auto"/>
        <w:ind w:left="1538" w:right="14" w:hanging="434"/>
      </w:pPr>
      <w: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FA2A843" w14:textId="77777777" w:rsidR="006F3622" w:rsidRDefault="00A71E7F">
      <w:pPr>
        <w:numPr>
          <w:ilvl w:val="2"/>
          <w:numId w:val="17"/>
        </w:numPr>
        <w:spacing w:line="360" w:lineRule="auto"/>
        <w:ind w:left="1538" w:right="14" w:hanging="434"/>
      </w:pPr>
      <w:r>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6E1DD087" w14:textId="0F19CF52" w:rsidR="006F3622" w:rsidRDefault="00A71E7F">
      <w:pPr>
        <w:numPr>
          <w:ilvl w:val="2"/>
          <w:numId w:val="17"/>
        </w:numPr>
        <w:spacing w:after="26" w:line="370" w:lineRule="auto"/>
        <w:ind w:left="1538" w:right="14" w:hanging="434"/>
      </w:pPr>
      <w: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6C3345D7" w14:textId="246FF00A" w:rsidR="00FC0797" w:rsidRDefault="00FC0797" w:rsidP="00FC0797">
      <w:pPr>
        <w:pStyle w:val="Akapitzlist"/>
        <w:numPr>
          <w:ilvl w:val="1"/>
          <w:numId w:val="17"/>
        </w:numPr>
        <w:spacing w:after="26" w:line="370" w:lineRule="auto"/>
        <w:ind w:right="14"/>
      </w:pPr>
      <w:r w:rsidRPr="00FC0797">
        <w:t>w art. 7 ust. 3 ustawy o szczególnych rozwiązaniach w zakresie przeciwdziałania wspierania agresji na Ukrainę oraz służących ochronie bezpieczeństwa narodowego (Dz. U. z 2022 r. poz. 835)</w:t>
      </w:r>
    </w:p>
    <w:p w14:paraId="08D5C21C" w14:textId="77777777" w:rsidR="006F3622" w:rsidRDefault="00A71E7F">
      <w:pPr>
        <w:numPr>
          <w:ilvl w:val="0"/>
          <w:numId w:val="17"/>
        </w:numPr>
        <w:spacing w:after="567"/>
        <w:ind w:right="14" w:hanging="454"/>
      </w:pPr>
      <w:r>
        <w:t xml:space="preserve">Wykluczenie Wykonawcy następuje zgodnie z art. 111 PZP  </w:t>
      </w:r>
    </w:p>
    <w:p w14:paraId="0B84516A" w14:textId="77777777" w:rsidR="006F3622" w:rsidRDefault="00A71E7F">
      <w:pPr>
        <w:pStyle w:val="Nagwek1"/>
        <w:ind w:left="288"/>
      </w:pPr>
      <w:bookmarkStart w:id="11" w:name="_Toc31919"/>
      <w:r>
        <w:t xml:space="preserve">X. Podmiotowe środki dowodowe. Oświadczenia i dokumenty, jakie zobowiązani są dostarczyć Wykonawcy w celu potwierdzenia spełniania warunków udziału w postępowaniu </w:t>
      </w:r>
      <w:bookmarkEnd w:id="11"/>
    </w:p>
    <w:p w14:paraId="6E340D8C" w14:textId="77777777" w:rsidR="006F3622" w:rsidRDefault="00A71E7F">
      <w:pPr>
        <w:pStyle w:val="Nagwek1"/>
        <w:ind w:left="288"/>
      </w:pPr>
      <w:bookmarkStart w:id="12" w:name="_Toc31920"/>
      <w:r>
        <w:t xml:space="preserve">oraz wykazania braku podstaw wykluczenia </w:t>
      </w:r>
      <w:bookmarkEnd w:id="12"/>
    </w:p>
    <w:p w14:paraId="5DF89CFB" w14:textId="77777777" w:rsidR="006F3622" w:rsidRDefault="00A71E7F">
      <w:pPr>
        <w:numPr>
          <w:ilvl w:val="0"/>
          <w:numId w:val="18"/>
        </w:numPr>
        <w:spacing w:line="369" w:lineRule="auto"/>
        <w:ind w:right="14" w:hanging="454"/>
      </w:pPr>
      <w:r>
        <w:t xml:space="preserve">Do oferty Wykonawca zobowiązany jest dołączyć aktualne na dzień składania ofert oświadczenie o spełnianiu warunków udziału w postępowaniu oraz o braku podstaw do wykluczenia z postępowania – zgodnie z </w:t>
      </w:r>
      <w:r>
        <w:rPr>
          <w:b/>
        </w:rPr>
        <w:t>Załącznikiem nr 2 do SWZ</w:t>
      </w:r>
      <w:r>
        <w:t xml:space="preserve">; </w:t>
      </w:r>
    </w:p>
    <w:p w14:paraId="25AB4365" w14:textId="77777777" w:rsidR="006F3622" w:rsidRDefault="00A71E7F">
      <w:pPr>
        <w:numPr>
          <w:ilvl w:val="0"/>
          <w:numId w:val="18"/>
        </w:numPr>
        <w:spacing w:line="399" w:lineRule="auto"/>
        <w:ind w:right="14" w:hanging="454"/>
      </w:pPr>
      <w:r>
        <w:lastRenderedPageBreak/>
        <w:t xml:space="preserve">Informacje zawarte w oświadczeniu, o którym mowa w pkt 1 stanowią wstępne potwierdzenie, że Wykonawca nie podlega wykluczeniu oraz spełnia warunki udziału w postępowaniu. </w:t>
      </w:r>
    </w:p>
    <w:p w14:paraId="364536FC" w14:textId="77777777" w:rsidR="006F3622" w:rsidRDefault="00A71E7F">
      <w:pPr>
        <w:numPr>
          <w:ilvl w:val="0"/>
          <w:numId w:val="18"/>
        </w:numPr>
        <w:spacing w:line="383" w:lineRule="auto"/>
        <w:ind w:right="14" w:hanging="454"/>
      </w:pPr>
      <w: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185B2B5B" w14:textId="77777777" w:rsidR="006F3622" w:rsidRDefault="00A71E7F">
      <w:pPr>
        <w:numPr>
          <w:ilvl w:val="0"/>
          <w:numId w:val="18"/>
        </w:numPr>
        <w:spacing w:after="131"/>
        <w:ind w:right="14" w:hanging="454"/>
      </w:pPr>
      <w:r>
        <w:t xml:space="preserve">Podmiotowe środki dowodowe wymagane od wykonawcy obejmują: </w:t>
      </w:r>
    </w:p>
    <w:p w14:paraId="7C9AF24F" w14:textId="4DFFC271" w:rsidR="006F3622" w:rsidRDefault="00A71E7F">
      <w:pPr>
        <w:numPr>
          <w:ilvl w:val="1"/>
          <w:numId w:val="18"/>
        </w:numPr>
        <w:spacing w:after="27" w:line="373" w:lineRule="auto"/>
        <w:ind w:left="1003" w:right="14" w:hanging="434"/>
      </w:pPr>
      <w: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Pr>
          <w:b/>
        </w:rPr>
        <w:t>załącznik nr 3</w:t>
      </w:r>
      <w:r>
        <w:rPr>
          <w:color w:val="FF9900"/>
        </w:rPr>
        <w:t xml:space="preserve"> </w:t>
      </w:r>
      <w:r>
        <w:rPr>
          <w:b/>
        </w:rPr>
        <w:t>do SWZ</w:t>
      </w:r>
      <w:r>
        <w:t xml:space="preserve">; </w:t>
      </w:r>
    </w:p>
    <w:p w14:paraId="5F4EC000" w14:textId="77777777" w:rsidR="006F3622" w:rsidRDefault="00A71E7F">
      <w:pPr>
        <w:numPr>
          <w:ilvl w:val="1"/>
          <w:numId w:val="18"/>
        </w:numPr>
        <w:spacing w:after="35" w:line="361" w:lineRule="auto"/>
        <w:ind w:left="1003" w:right="14" w:hanging="434"/>
      </w:pPr>
      <w: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6B28B137" w14:textId="77777777" w:rsidR="006F3622" w:rsidRDefault="00A71E7F">
      <w:pPr>
        <w:numPr>
          <w:ilvl w:val="1"/>
          <w:numId w:val="18"/>
        </w:numPr>
        <w:spacing w:line="383" w:lineRule="auto"/>
        <w:ind w:left="1003" w:right="14" w:hanging="434"/>
      </w:pPr>
      <w: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Pr>
          <w:b/>
        </w:rPr>
        <w:t>załącznik nr 4</w:t>
      </w:r>
      <w:r>
        <w:t xml:space="preserve"> </w:t>
      </w:r>
      <w:r>
        <w:rPr>
          <w:b/>
        </w:rPr>
        <w:t>do SWZ</w:t>
      </w:r>
      <w:r>
        <w:t xml:space="preserve">; </w:t>
      </w:r>
    </w:p>
    <w:p w14:paraId="1323766E" w14:textId="77777777" w:rsidR="006F3622" w:rsidRDefault="00A71E7F">
      <w:pPr>
        <w:numPr>
          <w:ilvl w:val="1"/>
          <w:numId w:val="18"/>
        </w:numPr>
        <w:spacing w:after="35" w:line="365" w:lineRule="auto"/>
        <w:ind w:left="1003" w:right="14" w:hanging="434"/>
      </w:pPr>
      <w: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Pr>
          <w:b/>
        </w:rPr>
        <w:t>Załącznikiem nr 5 do SWZ</w:t>
      </w:r>
      <w:r>
        <w:t xml:space="preserve"> </w:t>
      </w:r>
    </w:p>
    <w:p w14:paraId="52831FB8" w14:textId="77777777" w:rsidR="006F3622" w:rsidRPr="00FC0797" w:rsidRDefault="00A71E7F">
      <w:pPr>
        <w:numPr>
          <w:ilvl w:val="1"/>
          <w:numId w:val="18"/>
        </w:numPr>
        <w:spacing w:line="375" w:lineRule="auto"/>
        <w:ind w:left="1003" w:right="14" w:hanging="434"/>
        <w:rPr>
          <w:color w:val="auto"/>
        </w:rPr>
      </w:pPr>
      <w:r w:rsidRPr="00FC0797">
        <w:rPr>
          <w:color w:val="auto"/>
        </w:rPr>
        <w:t xml:space="preserve">Dokumenty potwierdzające, że Wykonawca jest ubezpieczony od odpowiedzialności cywilnej w zakresie prowadzonej działalności związanej z przedmiotem zamówienia ze wskazaniem sumy gwarancyjnej tego ubezpieczenia. </w:t>
      </w:r>
    </w:p>
    <w:p w14:paraId="0B64B3CF" w14:textId="77777777" w:rsidR="006F3622" w:rsidRDefault="00A71E7F">
      <w:pPr>
        <w:numPr>
          <w:ilvl w:val="0"/>
          <w:numId w:val="18"/>
        </w:numPr>
        <w:spacing w:after="30" w:line="367" w:lineRule="auto"/>
        <w:ind w:right="14" w:hanging="454"/>
      </w:pPr>
      <w:r>
        <w:lastRenderedPageBreak/>
        <w:t xml:space="preserve">Jeżeli Wykonawca ma siedzibę lub miejsce zamieszkania poza terytorium Rzeczypospolitej Polskiej, zamiast dokumentu, o których mowa w ust. </w:t>
      </w:r>
      <w:r w:rsidRPr="0073477F">
        <w:rPr>
          <w:color w:val="auto"/>
        </w:rPr>
        <w:t>4</w:t>
      </w:r>
      <w:r>
        <w:rPr>
          <w:color w:val="FF0000"/>
        </w:rPr>
        <w:t xml:space="preserve"> </w:t>
      </w:r>
      <w:r>
        <w:t xml:space="preserve">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 </w:t>
      </w:r>
    </w:p>
    <w:p w14:paraId="3152B722" w14:textId="77777777" w:rsidR="006F3622" w:rsidRDefault="00A71E7F">
      <w:pPr>
        <w:numPr>
          <w:ilvl w:val="0"/>
          <w:numId w:val="18"/>
        </w:numPr>
        <w:spacing w:after="32" w:line="365" w:lineRule="auto"/>
        <w:ind w:right="14" w:hanging="454"/>
      </w:pPr>
      <w:r>
        <w:t xml:space="preserve">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4D487043" w14:textId="77777777" w:rsidR="006F3622" w:rsidRDefault="00A71E7F">
      <w:pPr>
        <w:numPr>
          <w:ilvl w:val="0"/>
          <w:numId w:val="18"/>
        </w:numPr>
        <w:spacing w:line="380" w:lineRule="auto"/>
        <w:ind w:right="14" w:hanging="454"/>
      </w:pPr>
      <w:r>
        <w:t xml:space="preserve">Wykonawca nie jest zobowiązany do złożenia podmiotowych środków dowodowych, które zamawiający posiada, jeżeli Wykonawca wskaże te środki oraz potwierdzi ich prawidłowość i aktualność. </w:t>
      </w:r>
    </w:p>
    <w:p w14:paraId="6F079D2B" w14:textId="77777777" w:rsidR="006F3622" w:rsidRDefault="00A71E7F">
      <w:pPr>
        <w:numPr>
          <w:ilvl w:val="0"/>
          <w:numId w:val="18"/>
        </w:numPr>
        <w:spacing w:line="372" w:lineRule="auto"/>
        <w:ind w:right="14" w:hanging="454"/>
      </w:pPr>
      <w: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sz w:val="16"/>
        </w:rPr>
        <w:t xml:space="preserve"> </w:t>
      </w:r>
      <w:r>
        <w:t xml:space="preserve">grudnia 2020 r. w sprawie sposobu sporządzania i przekazywania informacji oraz wymagań technicznych dla dokumentów elektronicznych oraz środków komunikacji elektronicznej w postępowaniu o udzielenie zamówienia publicznego lub konkursie. </w:t>
      </w:r>
    </w:p>
    <w:p w14:paraId="12256ADE" w14:textId="77777777" w:rsidR="006F3622" w:rsidRDefault="00A71E7F">
      <w:pPr>
        <w:pStyle w:val="Nagwek1"/>
        <w:ind w:left="288"/>
      </w:pPr>
      <w:bookmarkStart w:id="13" w:name="_Toc31921"/>
      <w:r>
        <w:t xml:space="preserve">XI. Poleganie na zasobach innych podmiotów </w:t>
      </w:r>
      <w:bookmarkEnd w:id="13"/>
    </w:p>
    <w:p w14:paraId="40817E05" w14:textId="77777777" w:rsidR="006F3622" w:rsidRDefault="00A71E7F">
      <w:pPr>
        <w:numPr>
          <w:ilvl w:val="0"/>
          <w:numId w:val="19"/>
        </w:numPr>
        <w:spacing w:line="395" w:lineRule="auto"/>
        <w:ind w:right="14" w:hanging="454"/>
      </w:pPr>
      <w:r>
        <w:t xml:space="preserve">Wykonawca może w celu potwierdzenia spełniania warunków udziału w polegać na zdolnościach technicznych lub zawodowych podmiotów udostępniających zasoby, niezależnie od charakteru prawnego łączących go z nimi stosunków prawnych. </w:t>
      </w:r>
    </w:p>
    <w:p w14:paraId="42CC6892" w14:textId="77777777" w:rsidR="006F3622" w:rsidRDefault="00A71E7F">
      <w:pPr>
        <w:numPr>
          <w:ilvl w:val="0"/>
          <w:numId w:val="19"/>
        </w:numPr>
        <w:spacing w:line="397" w:lineRule="auto"/>
        <w:ind w:right="14" w:hanging="454"/>
      </w:pPr>
      <w:r>
        <w:t xml:space="preserve">W odniesieniu do warunków dotyczących doświadczenia, wykonawcy mogą polegać na zdolnościach podmiotów udostępniających zasoby, jeśli podmioty te wykonają świadczenie, do realizacji którego te zdolności są wymagane. </w:t>
      </w:r>
    </w:p>
    <w:p w14:paraId="36D49250" w14:textId="77777777" w:rsidR="006F3622" w:rsidRDefault="00A71E7F">
      <w:pPr>
        <w:numPr>
          <w:ilvl w:val="0"/>
          <w:numId w:val="19"/>
        </w:numPr>
        <w:spacing w:line="378" w:lineRule="auto"/>
        <w:ind w:right="14" w:hanging="454"/>
      </w:pPr>
      <w: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b/>
        </w:rPr>
        <w:t>załącznik nr 6 do SWZ.</w:t>
      </w:r>
      <w:r>
        <w:t xml:space="preserve"> </w:t>
      </w:r>
    </w:p>
    <w:p w14:paraId="13FDE8C6" w14:textId="77777777" w:rsidR="006F3622" w:rsidRDefault="00A71E7F">
      <w:pPr>
        <w:numPr>
          <w:ilvl w:val="0"/>
          <w:numId w:val="19"/>
        </w:numPr>
        <w:spacing w:line="387" w:lineRule="auto"/>
        <w:ind w:right="14" w:hanging="454"/>
      </w:pPr>
      <w:r>
        <w:t xml:space="preserve">Zamawiający ocenia, czy udostępniane wykonawcy przez podmioty udostępniające zasoby zdolności techniczne lub zawodowe, pozwalają na wykazanie przez wykonawcę spełniania </w:t>
      </w:r>
      <w:r>
        <w:lastRenderedPageBreak/>
        <w:t xml:space="preserve">warunków udziału w postępowaniu, a także bada, czy nie zachodzą wobec tego podmiotu podstawy wykluczenia, które zostały przewidziane względem wykonawcy. </w:t>
      </w:r>
    </w:p>
    <w:p w14:paraId="0ED7A204" w14:textId="77777777" w:rsidR="006F3622" w:rsidRDefault="00A71E7F">
      <w:pPr>
        <w:numPr>
          <w:ilvl w:val="0"/>
          <w:numId w:val="19"/>
        </w:numPr>
        <w:spacing w:line="379" w:lineRule="auto"/>
        <w:ind w:right="14" w:hanging="454"/>
      </w:pPr>
      <w: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16F1BC5" w14:textId="77777777" w:rsidR="006F3622" w:rsidRDefault="00A71E7F">
      <w:pPr>
        <w:numPr>
          <w:ilvl w:val="0"/>
          <w:numId w:val="19"/>
        </w:numPr>
        <w:spacing w:line="382" w:lineRule="auto"/>
        <w:ind w:right="14" w:hanging="454"/>
      </w:pPr>
      <w:r>
        <w:rPr>
          <w:b/>
        </w:rPr>
        <w:t xml:space="preserve">UWAGA: </w:t>
      </w: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1E88FD68" w14:textId="77777777" w:rsidR="006F3622" w:rsidRDefault="00A71E7F">
      <w:pPr>
        <w:numPr>
          <w:ilvl w:val="0"/>
          <w:numId w:val="19"/>
        </w:numPr>
        <w:spacing w:line="372" w:lineRule="auto"/>
        <w:ind w:right="14" w:hanging="454"/>
      </w:pPr>
      <w: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t>
      </w:r>
    </w:p>
    <w:p w14:paraId="086E3209" w14:textId="77777777" w:rsidR="006F3622" w:rsidRDefault="00A71E7F">
      <w:pPr>
        <w:spacing w:after="471" w:line="362" w:lineRule="auto"/>
        <w:ind w:left="730" w:right="14"/>
      </w:pPr>
      <w:r>
        <w:t xml:space="preserve">Wykonawca powołuje się na jego zasoby, zgodnie z katalogiem dokumentów określonych w Rozdziale X SWZ. </w:t>
      </w:r>
    </w:p>
    <w:p w14:paraId="06824B8B" w14:textId="77777777" w:rsidR="006F3622" w:rsidRDefault="00A71E7F">
      <w:pPr>
        <w:pStyle w:val="Nagwek1"/>
        <w:ind w:left="288"/>
      </w:pPr>
      <w:bookmarkStart w:id="14" w:name="_Toc31922"/>
      <w:r>
        <w:t xml:space="preserve">XII. Informacja dla Wykonawców wspólnie ubiegających się o udzielenie zamówienia </w:t>
      </w:r>
      <w:bookmarkEnd w:id="14"/>
    </w:p>
    <w:p w14:paraId="4F98BB2C" w14:textId="77777777" w:rsidR="006F3622" w:rsidRDefault="00A71E7F">
      <w:pPr>
        <w:numPr>
          <w:ilvl w:val="0"/>
          <w:numId w:val="20"/>
        </w:numPr>
        <w:spacing w:line="368" w:lineRule="auto"/>
        <w:ind w:right="14" w:hanging="454"/>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r>
        <w:rPr>
          <w:sz w:val="22"/>
        </w:rPr>
        <w:t xml:space="preserve"> </w:t>
      </w:r>
    </w:p>
    <w:p w14:paraId="31515480" w14:textId="77777777" w:rsidR="006F3622" w:rsidRDefault="00A71E7F">
      <w:pPr>
        <w:numPr>
          <w:ilvl w:val="0"/>
          <w:numId w:val="20"/>
        </w:numPr>
        <w:spacing w:line="367" w:lineRule="auto"/>
        <w:ind w:right="14" w:hanging="454"/>
      </w:pPr>
      <w: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r>
        <w:rPr>
          <w:sz w:val="22"/>
        </w:rPr>
        <w:t xml:space="preserve"> </w:t>
      </w:r>
    </w:p>
    <w:p w14:paraId="182375A3" w14:textId="77777777" w:rsidR="006F3622" w:rsidRDefault="00A71E7F">
      <w:pPr>
        <w:numPr>
          <w:ilvl w:val="0"/>
          <w:numId w:val="20"/>
        </w:numPr>
        <w:spacing w:line="378" w:lineRule="auto"/>
        <w:ind w:right="14" w:hanging="454"/>
      </w:pPr>
      <w:r>
        <w:t>Wykonawcy wspólnie ubiegający się o udzielenie zamówienia dołączają do oferty oświadczenie, z którego wynika, które roboty budowlane wykonają poszczególni wykonawcy.</w:t>
      </w:r>
      <w:r>
        <w:rPr>
          <w:sz w:val="22"/>
        </w:rPr>
        <w:t xml:space="preserve"> </w:t>
      </w:r>
    </w:p>
    <w:p w14:paraId="2364BE77" w14:textId="77777777" w:rsidR="006F3622" w:rsidRDefault="00A71E7F">
      <w:pPr>
        <w:numPr>
          <w:ilvl w:val="0"/>
          <w:numId w:val="20"/>
        </w:numPr>
        <w:spacing w:after="355" w:line="378" w:lineRule="auto"/>
        <w:ind w:right="14" w:hanging="454"/>
      </w:pPr>
      <w:r>
        <w:t>Oświadczenia i dokumenty potwierdzające brak podstaw do wykluczenia z postępowania składa każdy z Wykonawców wspólnie ubiegających się o zamówienie.</w:t>
      </w:r>
      <w:r>
        <w:rPr>
          <w:sz w:val="22"/>
        </w:rPr>
        <w:t xml:space="preserve"> </w:t>
      </w:r>
    </w:p>
    <w:p w14:paraId="6AEBA34F" w14:textId="77777777" w:rsidR="006F3622" w:rsidRDefault="00A71E7F">
      <w:pPr>
        <w:pStyle w:val="Nagwek1"/>
        <w:spacing w:after="134" w:line="295" w:lineRule="auto"/>
        <w:ind w:left="293" w:right="5" w:firstLine="0"/>
        <w:jc w:val="both"/>
      </w:pPr>
      <w:bookmarkStart w:id="15" w:name="_Toc31923"/>
      <w:r>
        <w:t xml:space="preserve">XIII. Informacje o sposobie porozumiewania się Zamawiającego z Wykonawcami oraz przekazywania oświadczeń lub dokumentów </w:t>
      </w:r>
      <w:bookmarkEnd w:id="15"/>
    </w:p>
    <w:p w14:paraId="6CE503DC" w14:textId="234707A5" w:rsidR="006F3622" w:rsidRDefault="00A71E7F">
      <w:pPr>
        <w:numPr>
          <w:ilvl w:val="0"/>
          <w:numId w:val="21"/>
        </w:numPr>
        <w:spacing w:after="52"/>
        <w:ind w:right="14" w:hanging="360"/>
      </w:pPr>
      <w:r>
        <w:t xml:space="preserve">Osobą uprawnioną do kontaktu z Wykonawcami </w:t>
      </w:r>
      <w:r w:rsidR="009A109E">
        <w:t>jest</w:t>
      </w:r>
      <w:r>
        <w:t xml:space="preserve">:  </w:t>
      </w:r>
    </w:p>
    <w:p w14:paraId="28D1F9FF" w14:textId="68E18E6A" w:rsidR="006F3622" w:rsidRDefault="009A109E">
      <w:pPr>
        <w:spacing w:line="339" w:lineRule="auto"/>
        <w:ind w:left="1023" w:right="164"/>
      </w:pPr>
      <w:r>
        <w:lastRenderedPageBreak/>
        <w:t xml:space="preserve">Krystian Domaradzki </w:t>
      </w:r>
      <w:r w:rsidR="00A71E7F">
        <w:t xml:space="preserve">e-mail: </w:t>
      </w:r>
      <w:r>
        <w:rPr>
          <w:u w:val="single" w:color="000000"/>
        </w:rPr>
        <w:t>kdomaradzki@tyrawa.pl</w:t>
      </w:r>
      <w:r w:rsidR="00A71E7F">
        <w:t xml:space="preserve">, tel. </w:t>
      </w:r>
      <w:r>
        <w:t>134656922.</w:t>
      </w:r>
    </w:p>
    <w:p w14:paraId="2919F979" w14:textId="0BB77459" w:rsidR="006273EB" w:rsidRDefault="00A71E7F" w:rsidP="006273EB">
      <w:pPr>
        <w:numPr>
          <w:ilvl w:val="0"/>
          <w:numId w:val="21"/>
        </w:numPr>
        <w:spacing w:after="89"/>
        <w:ind w:right="14" w:hanging="360"/>
      </w:pPr>
      <w:r>
        <w:t xml:space="preserve">Postępowanie prowadzone jest w języku polskim w formie elektronicznej za pośrednictwem </w:t>
      </w:r>
      <w:proofErr w:type="spellStart"/>
      <w:r w:rsidR="009A109E">
        <w:t>miniportalu</w:t>
      </w:r>
      <w:proofErr w:type="spellEnd"/>
      <w:r w:rsidR="009A109E">
        <w:t xml:space="preserve"> </w:t>
      </w:r>
      <w:r>
        <w:t>pod adresem</w:t>
      </w:r>
      <w:r>
        <w:rPr>
          <w:vertAlign w:val="superscript"/>
        </w:rPr>
        <w:t xml:space="preserve"> </w:t>
      </w:r>
      <w:r w:rsidR="009A109E" w:rsidRPr="009A109E">
        <w:t>https://miniportal.uzp.gov.pl/</w:t>
      </w:r>
      <w:r w:rsidR="006273EB">
        <w:t xml:space="preserve"> oraz poczty elektronicznej.</w:t>
      </w:r>
    </w:p>
    <w:p w14:paraId="57AB6FFD" w14:textId="77777777" w:rsidR="006273EB" w:rsidRDefault="006273EB" w:rsidP="006273EB">
      <w:pPr>
        <w:pStyle w:val="Akapitzlist"/>
        <w:numPr>
          <w:ilvl w:val="0"/>
          <w:numId w:val="21"/>
        </w:numPr>
        <w:spacing w:after="89"/>
        <w:ind w:left="993" w:right="14" w:hanging="294"/>
        <w:jc w:val="left"/>
      </w:pPr>
      <w:r>
        <w:t xml:space="preserve">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4C570F9B" w14:textId="77777777" w:rsidR="006273EB" w:rsidRDefault="006273EB" w:rsidP="006273EB">
      <w:pPr>
        <w:pStyle w:val="Akapitzlist"/>
        <w:numPr>
          <w:ilvl w:val="0"/>
          <w:numId w:val="21"/>
        </w:numPr>
        <w:spacing w:after="89"/>
        <w:ind w:right="14" w:hanging="304"/>
      </w:pPr>
      <w: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t>miniPortal</w:t>
      </w:r>
      <w:proofErr w:type="spellEnd"/>
      <w:r>
        <w:t xml:space="preserve"> wskazane w Instrukcji użytkownika i SWZ. W celu korzystania z systemu </w:t>
      </w:r>
      <w:proofErr w:type="spellStart"/>
      <w:r>
        <w:t>miniPortal</w:t>
      </w:r>
      <w:proofErr w:type="spellEnd"/>
      <w: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t>miniPortal</w:t>
      </w:r>
      <w:proofErr w:type="spellEnd"/>
      <w:r>
        <w:t xml:space="preserve"> może być ograniczony. Specyfikacja połączenia, formatu przesyłanych danych oraz kodowania i oznaczania czasu odbioru danych: </w:t>
      </w:r>
    </w:p>
    <w:p w14:paraId="45455CA0" w14:textId="1838815E" w:rsidR="006273EB" w:rsidRDefault="006273EB" w:rsidP="006273EB">
      <w:pPr>
        <w:spacing w:after="89"/>
        <w:ind w:left="1013" w:right="14" w:firstLine="0"/>
      </w:pPr>
      <w:r>
        <w:t xml:space="preserve">- specyfikacja połączenia - formularze udostępnione są za pomocą protokołu TLS 1.2, </w:t>
      </w:r>
    </w:p>
    <w:p w14:paraId="10FF4895" w14:textId="6B527723" w:rsidR="006273EB" w:rsidRDefault="006273EB" w:rsidP="006273EB">
      <w:pPr>
        <w:spacing w:after="89"/>
        <w:ind w:left="1013" w:right="14" w:firstLine="0"/>
      </w:pPr>
      <w:r>
        <w:t xml:space="preserve">- format danych oraz kodowanie </w:t>
      </w:r>
      <w:proofErr w:type="spellStart"/>
      <w:r>
        <w:t>miniPortal</w:t>
      </w:r>
      <w:proofErr w:type="spellEnd"/>
      <w:r>
        <w:t xml:space="preserve"> - Formularze dostępne są w formacie HTML z kodowaniem UTF-8, </w:t>
      </w:r>
    </w:p>
    <w:p w14:paraId="2C904988" w14:textId="10047325" w:rsidR="006273EB" w:rsidRDefault="006273EB" w:rsidP="006273EB">
      <w:pPr>
        <w:spacing w:after="89"/>
        <w:ind w:left="1013" w:right="14" w:firstLine="0"/>
      </w:pPr>
      <w:r>
        <w:t xml:space="preserve">- oznaczenia czasu odbioru danych – </w:t>
      </w:r>
      <w:proofErr w:type="spellStart"/>
      <w:r>
        <w:t>miniPortal</w:t>
      </w:r>
      <w:proofErr w:type="spellEnd"/>
      <w:r>
        <w:t xml:space="preserve"> - wszelkie operacje opierają się o czas serwera i dane zapisywane są z dokładnością co do setnej części sekundy, </w:t>
      </w:r>
    </w:p>
    <w:p w14:paraId="3661B23C" w14:textId="50A32BF2" w:rsidR="006273EB" w:rsidRDefault="006273EB" w:rsidP="006273EB">
      <w:pPr>
        <w:spacing w:after="89"/>
        <w:ind w:left="1013" w:right="14" w:firstLine="0"/>
      </w:pPr>
      <w:r>
        <w:t xml:space="preserve">- integracja z systemem </w:t>
      </w:r>
      <w:proofErr w:type="spellStart"/>
      <w:r>
        <w:t>ePUAP</w:t>
      </w:r>
      <w:proofErr w:type="spellEnd"/>
      <w:r>
        <w:t xml:space="preserve"> jest wykonana w wykorzystaniem standardowego mechanizmu </w:t>
      </w:r>
      <w:proofErr w:type="spellStart"/>
      <w:r>
        <w:t>ePUAP</w:t>
      </w:r>
      <w:proofErr w:type="spellEnd"/>
      <w: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5CFF7ABE" w14:textId="393FD3DB" w:rsidR="006273EB" w:rsidRDefault="006273EB" w:rsidP="006273EB">
      <w:pPr>
        <w:spacing w:after="89"/>
        <w:ind w:left="1013" w:right="14" w:firstLine="0"/>
      </w:pPr>
      <w:r>
        <w:t xml:space="preserve">System dostępny jest za pośrednictwem następujących przeglądarek internetowych: </w:t>
      </w:r>
    </w:p>
    <w:p w14:paraId="5014A7C9" w14:textId="0298805F" w:rsidR="006273EB" w:rsidRDefault="006273EB" w:rsidP="006273EB">
      <w:pPr>
        <w:spacing w:after="89"/>
        <w:ind w:left="1013" w:right="14" w:firstLine="0"/>
      </w:pPr>
      <w:r>
        <w:t xml:space="preserve">- Microsoft Internet Explorer od wersji 9.0, </w:t>
      </w:r>
    </w:p>
    <w:p w14:paraId="43759EEA" w14:textId="10DADACE" w:rsidR="006273EB" w:rsidRDefault="006273EB" w:rsidP="006273EB">
      <w:pPr>
        <w:spacing w:after="89"/>
        <w:ind w:left="1013" w:right="14" w:firstLine="0"/>
      </w:pPr>
      <w:r>
        <w:t xml:space="preserve">- Mozilla </w:t>
      </w:r>
      <w:proofErr w:type="spellStart"/>
      <w:r>
        <w:t>Firefox</w:t>
      </w:r>
      <w:proofErr w:type="spellEnd"/>
      <w:r>
        <w:t xml:space="preserve"> od wersji 15, </w:t>
      </w:r>
    </w:p>
    <w:p w14:paraId="125E4922" w14:textId="60AF43C9" w:rsidR="006273EB" w:rsidRDefault="006273EB" w:rsidP="006273EB">
      <w:pPr>
        <w:spacing w:after="89"/>
        <w:ind w:left="1013" w:right="14" w:firstLine="0"/>
      </w:pPr>
      <w:r>
        <w:t xml:space="preserve">- Google Chrome od wersji 20. </w:t>
      </w:r>
    </w:p>
    <w:p w14:paraId="3EC85DF2" w14:textId="3ECEB1C5" w:rsidR="006273EB" w:rsidRDefault="006273EB" w:rsidP="006273EB">
      <w:pPr>
        <w:spacing w:after="89"/>
        <w:ind w:left="1013" w:right="14" w:firstLine="0"/>
      </w:pPr>
    </w:p>
    <w:p w14:paraId="462853D3" w14:textId="79DAB4C6" w:rsidR="006273EB" w:rsidRDefault="006273EB" w:rsidP="006273EB">
      <w:pPr>
        <w:pStyle w:val="Akapitzlist"/>
        <w:numPr>
          <w:ilvl w:val="0"/>
          <w:numId w:val="21"/>
        </w:numPr>
        <w:spacing w:after="89"/>
        <w:ind w:right="14" w:hanging="446"/>
      </w:pPr>
      <w:r>
        <w:t xml:space="preserve">Maksymalny rozmiar plików przesyłanych za pośrednictwem dedykowanych formularzy: „Formularz złożenia, zmiany, wycofania oferty lub wniosku” i „Formularza do komunikacji” wynosi 150 MB. </w:t>
      </w:r>
    </w:p>
    <w:p w14:paraId="1424A184" w14:textId="77777777" w:rsidR="006273EB" w:rsidRDefault="006273EB" w:rsidP="006273EB">
      <w:pPr>
        <w:numPr>
          <w:ilvl w:val="0"/>
          <w:numId w:val="21"/>
        </w:numPr>
        <w:spacing w:after="89"/>
        <w:ind w:right="14" w:hanging="446"/>
      </w:pPr>
      <w:r>
        <w:t xml:space="preserve">Za chwilę przekazania oferty, wniosków, zawiadomień, dokumentów elektronicznych, oświadczeń lub elektronicznych kopii dokumentów lub oświadczeń oraz innych informacji przyjmuje się chwilę ich przekazania na </w:t>
      </w:r>
      <w:proofErr w:type="spellStart"/>
      <w:r>
        <w:t>ePUAP</w:t>
      </w:r>
      <w:proofErr w:type="spellEnd"/>
      <w:r>
        <w:t xml:space="preserve">. </w:t>
      </w:r>
    </w:p>
    <w:p w14:paraId="002C177D" w14:textId="77777777" w:rsidR="006273EB" w:rsidRDefault="006273EB" w:rsidP="006273EB">
      <w:pPr>
        <w:spacing w:after="89"/>
        <w:ind w:left="1013" w:right="14" w:firstLine="0"/>
      </w:pPr>
    </w:p>
    <w:p w14:paraId="52CFF303" w14:textId="77777777" w:rsidR="006F3622" w:rsidRDefault="00A71E7F">
      <w:pPr>
        <w:pStyle w:val="Nagwek1"/>
        <w:ind w:left="288"/>
      </w:pPr>
      <w:bookmarkStart w:id="16" w:name="_Toc31924"/>
      <w:r>
        <w:lastRenderedPageBreak/>
        <w:t xml:space="preserve">XIV. Opis sposobu przygotowania ofert oraz dokumentów wymaganych przez Zamawiającego w SWZ </w:t>
      </w:r>
      <w:bookmarkEnd w:id="16"/>
    </w:p>
    <w:p w14:paraId="0EAA9847" w14:textId="77777777" w:rsidR="006F3622" w:rsidRDefault="00A71E7F">
      <w:pPr>
        <w:numPr>
          <w:ilvl w:val="0"/>
          <w:numId w:val="24"/>
        </w:numPr>
        <w:spacing w:after="26"/>
        <w:ind w:right="14" w:hanging="360"/>
      </w:pPr>
      <w:r>
        <w:t xml:space="preserve">Oferta, wniosek oraz przedmiotowe środki dowodowe (jeżeli były wymagane) składane elektronicznie muszą zostać podpisane </w:t>
      </w:r>
      <w:r>
        <w:rPr>
          <w:b/>
        </w:rPr>
        <w:t>elektronicznym kwalifikowanym podpisem</w:t>
      </w:r>
      <w:r>
        <w:t xml:space="preserve"> lub </w:t>
      </w:r>
      <w:r>
        <w:rPr>
          <w:b/>
        </w:rPr>
        <w:t>podpisem zaufanym</w:t>
      </w:r>
      <w:r>
        <w:t xml:space="preserve"> lub </w:t>
      </w:r>
      <w:r>
        <w:rPr>
          <w:b/>
        </w:rPr>
        <w:t>podpisem osobistym</w:t>
      </w:r>
      <w:r>
        <w:t xml:space="preserve">. W procesie składania oferty, wniosku w tym przedmiotowych środków dowodowych na platformie, </w:t>
      </w:r>
      <w:r>
        <w:rPr>
          <w:b/>
        </w:rPr>
        <w:t>kwalifikowany podpis elektroniczny</w:t>
      </w:r>
      <w:r>
        <w:t xml:space="preserve"> lub </w:t>
      </w:r>
      <w:r>
        <w:rPr>
          <w:b/>
        </w:rPr>
        <w:t>podpis zaufany</w:t>
      </w:r>
      <w:r>
        <w:t xml:space="preserve"> lub </w:t>
      </w:r>
      <w:r>
        <w:rPr>
          <w:b/>
        </w:rPr>
        <w:t>podpis osobisty</w:t>
      </w:r>
      <w:r>
        <w:t xml:space="preserve"> Wykonawca składa bezpośrednio na dokumencie, który następnie przesyła do systemu. Zamawiający wyjaśnia, że wszystkie wymienione rodzaje podpisu, włącznie z podpisem osobistym, są podpisami elektronicznymi, a nie własnoręcznymi.</w:t>
      </w:r>
      <w:r>
        <w:rPr>
          <w:rFonts w:ascii="Calibri" w:eastAsia="Calibri" w:hAnsi="Calibri" w:cs="Calibri"/>
        </w:rPr>
        <w:t xml:space="preserve"> </w:t>
      </w:r>
    </w:p>
    <w:p w14:paraId="41A09BA2" w14:textId="77777777" w:rsidR="006F3622" w:rsidRDefault="00A71E7F">
      <w:pPr>
        <w:numPr>
          <w:ilvl w:val="0"/>
          <w:numId w:val="24"/>
        </w:numPr>
        <w:spacing w:after="35"/>
        <w:ind w:right="14"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Pr>
          <w:b/>
        </w:rPr>
        <w:t>kwalifikowanym podpisem elektronicznym</w:t>
      </w:r>
      <w:r>
        <w:t xml:space="preserve"> lub </w:t>
      </w:r>
      <w:r>
        <w:rPr>
          <w:b/>
        </w:rPr>
        <w:t>podpisem zaufanym</w:t>
      </w:r>
      <w:r>
        <w:t xml:space="preserve"> lub </w:t>
      </w:r>
      <w:r>
        <w:rPr>
          <w:b/>
        </w:rPr>
        <w:t>podpisem osobistym</w:t>
      </w:r>
      <w:r>
        <w:t xml:space="preserve"> przez osobę/osoby upoważnioną/upoważnione. Poświadczenie za zgodność z oryginałem następuje w formie elektronicznej podpisane kwalifikowanym podpisem elektronicznym lub podpisem zaufanym lub podpisem osobistym przez osobę/osoby upoważnioną/upoważnione,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2020r. poz. 2452).  </w:t>
      </w:r>
    </w:p>
    <w:p w14:paraId="497F6666" w14:textId="77777777" w:rsidR="006F3622" w:rsidRDefault="00A71E7F">
      <w:pPr>
        <w:numPr>
          <w:ilvl w:val="0"/>
          <w:numId w:val="24"/>
        </w:numPr>
        <w:spacing w:after="43"/>
        <w:ind w:right="14" w:hanging="360"/>
      </w:pPr>
      <w:r>
        <w:t xml:space="preserve">Oferta powinna być: </w:t>
      </w:r>
    </w:p>
    <w:p w14:paraId="37883B03" w14:textId="77777777" w:rsidR="006F3622" w:rsidRDefault="00A71E7F">
      <w:pPr>
        <w:numPr>
          <w:ilvl w:val="1"/>
          <w:numId w:val="24"/>
        </w:numPr>
        <w:spacing w:after="84"/>
        <w:ind w:right="14" w:hanging="360"/>
      </w:pPr>
      <w:r>
        <w:t xml:space="preserve">sporządzona na podstawie załączników niniejszej SWZ w języku polskim, </w:t>
      </w:r>
    </w:p>
    <w:p w14:paraId="004CA169" w14:textId="4046C2D3" w:rsidR="006F3622" w:rsidRDefault="00A71E7F">
      <w:pPr>
        <w:numPr>
          <w:ilvl w:val="1"/>
          <w:numId w:val="24"/>
        </w:numPr>
        <w:spacing w:line="323" w:lineRule="auto"/>
        <w:ind w:right="14" w:hanging="360"/>
      </w:pPr>
      <w:r>
        <w:t xml:space="preserve">złożona przy użyciu środków komunikacji elektronicznej tzn. za pośrednictwem </w:t>
      </w:r>
      <w:r w:rsidR="00134AAF" w:rsidRPr="00134AAF">
        <w:t>https://miniportal.uzp.gov.pl/</w:t>
      </w:r>
      <w:hyperlink r:id="rId7">
        <w:r>
          <w:t>,</w:t>
        </w:r>
      </w:hyperlink>
      <w:r>
        <w:t xml:space="preserve"> </w:t>
      </w:r>
    </w:p>
    <w:p w14:paraId="16D8D8EB" w14:textId="77777777" w:rsidR="006F3622" w:rsidRDefault="00A71E7F">
      <w:pPr>
        <w:numPr>
          <w:ilvl w:val="1"/>
          <w:numId w:val="24"/>
        </w:numPr>
        <w:spacing w:after="2" w:line="338" w:lineRule="auto"/>
        <w:ind w:right="14" w:hanging="360"/>
      </w:pPr>
      <w:r>
        <w:t xml:space="preserve">podpisana </w:t>
      </w:r>
      <w:hyperlink r:id="rId8">
        <w:r>
          <w:rPr>
            <w:b/>
            <w:color w:val="1155CC"/>
            <w:u w:val="single" w:color="1155CC"/>
          </w:rPr>
          <w:t>kwalifikowanym podpisem elektronicznym</w:t>
        </w:r>
      </w:hyperlink>
      <w:hyperlink r:id="rId9">
        <w:r>
          <w:t xml:space="preserve"> </w:t>
        </w:r>
      </w:hyperlink>
      <w:r>
        <w:t xml:space="preserve">lub </w:t>
      </w:r>
      <w:hyperlink r:id="rId10">
        <w:r>
          <w:rPr>
            <w:b/>
            <w:color w:val="1155CC"/>
            <w:u w:val="single" w:color="1155CC"/>
          </w:rPr>
          <w:t>podpisem zaufanym</w:t>
        </w:r>
      </w:hyperlink>
      <w:hyperlink r:id="rId11">
        <w:r>
          <w:t xml:space="preserve"> </w:t>
        </w:r>
      </w:hyperlink>
      <w:r>
        <w:t xml:space="preserve">lub </w:t>
      </w:r>
      <w:hyperlink r:id="rId12">
        <w:r>
          <w:rPr>
            <w:b/>
            <w:color w:val="1155CC"/>
            <w:u w:val="single" w:color="1155CC"/>
          </w:rPr>
          <w:t>podpisem osobistym</w:t>
        </w:r>
      </w:hyperlink>
      <w:hyperlink r:id="rId13">
        <w:r>
          <w:t xml:space="preserve"> </w:t>
        </w:r>
      </w:hyperlink>
      <w:r>
        <w:t>przez osobę/osoby upoważnioną/upoważnione.</w:t>
      </w:r>
      <w:r>
        <w:rPr>
          <w:rFonts w:ascii="Calibri" w:eastAsia="Calibri" w:hAnsi="Calibri" w:cs="Calibri"/>
        </w:rPr>
        <w:t xml:space="preserve"> </w:t>
      </w:r>
    </w:p>
    <w:p w14:paraId="18066373" w14:textId="77777777" w:rsidR="006F3622" w:rsidRDefault="00A71E7F">
      <w:pPr>
        <w:numPr>
          <w:ilvl w:val="0"/>
          <w:numId w:val="24"/>
        </w:numPr>
        <w:spacing w:after="40"/>
        <w:ind w:right="14" w:hanging="360"/>
      </w:pPr>
      <w: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4821FDD6" w14:textId="77777777" w:rsidR="006F3622" w:rsidRDefault="00A71E7F">
      <w:pPr>
        <w:numPr>
          <w:ilvl w:val="0"/>
          <w:numId w:val="24"/>
        </w:numPr>
        <w:spacing w:after="37"/>
        <w:ind w:right="14" w:hanging="360"/>
      </w:pPr>
      <w:r>
        <w:t xml:space="preserve">W przypadku wykorzystania formatu podpisu </w:t>
      </w:r>
      <w:proofErr w:type="spellStart"/>
      <w:r>
        <w:t>XAdES</w:t>
      </w:r>
      <w:proofErr w:type="spellEnd"/>
      <w:r>
        <w:t xml:space="preserve"> zewnętrzny. Zamawiający wymaga dołączenia odpowiedniej liczby plików tj. podpisywanych plików z danymi oraz plików </w:t>
      </w:r>
      <w:proofErr w:type="spellStart"/>
      <w:r>
        <w:t>XAdES</w:t>
      </w:r>
      <w:proofErr w:type="spellEnd"/>
      <w:r>
        <w:t xml:space="preserve">. </w:t>
      </w:r>
    </w:p>
    <w:p w14:paraId="5B13DC94" w14:textId="77777777" w:rsidR="006F3622" w:rsidRDefault="00A71E7F">
      <w:pPr>
        <w:numPr>
          <w:ilvl w:val="0"/>
          <w:numId w:val="24"/>
        </w:numPr>
        <w:spacing w:after="30"/>
        <w:ind w:right="14" w:hanging="360"/>
      </w:pPr>
      <w:r>
        <w:t xml:space="preserve">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24020404" w14:textId="044083AE" w:rsidR="006F3622" w:rsidRDefault="00A71E7F">
      <w:pPr>
        <w:numPr>
          <w:ilvl w:val="0"/>
          <w:numId w:val="24"/>
        </w:numPr>
        <w:spacing w:after="87"/>
        <w:ind w:right="14" w:hanging="360"/>
      </w:pPr>
      <w:r>
        <w:t xml:space="preserve">Wykonawca, za pośrednictwem </w:t>
      </w:r>
      <w:r w:rsidR="00134AAF" w:rsidRPr="00134AAF">
        <w:t>https://miniportal.uzp.gov.pl/</w:t>
      </w:r>
      <w:hyperlink r:id="rId14"/>
      <w:hyperlink r:id="rId15">
        <w:r>
          <w:t xml:space="preserve"> </w:t>
        </w:r>
      </w:hyperlink>
      <w:r>
        <w:t xml:space="preserve">może przed upływem terminu do składania ofert zmienić lub wycofać ofertę. Sposób dokonywania zmiany lub wycofania oferty zamieszczono w instrukcji zamieszczonej na stronie internetowej pod adresem: </w:t>
      </w:r>
      <w:r w:rsidR="005A7C1C" w:rsidRPr="005A7C1C">
        <w:t>https://miniportal.uzp.gov.pl/Instrukcje</w:t>
      </w:r>
    </w:p>
    <w:p w14:paraId="7C60D6A8" w14:textId="77777777" w:rsidR="006F3622" w:rsidRDefault="00A71E7F">
      <w:pPr>
        <w:numPr>
          <w:ilvl w:val="0"/>
          <w:numId w:val="24"/>
        </w:numPr>
        <w:spacing w:after="37"/>
        <w:ind w:right="14" w:hanging="360"/>
      </w:pPr>
      <w:r>
        <w:t xml:space="preserve">Każdy z Wykonawców może złożyć tylko jedną ofertę. Złożenie większej liczby ofert lub oferty zawierającej propozycje wariantowe podlegać będzie odrzuceniu. </w:t>
      </w:r>
    </w:p>
    <w:p w14:paraId="2A17D6A1" w14:textId="77777777" w:rsidR="006F3622" w:rsidRDefault="00A71E7F">
      <w:pPr>
        <w:numPr>
          <w:ilvl w:val="0"/>
          <w:numId w:val="24"/>
        </w:numPr>
        <w:spacing w:after="37"/>
        <w:ind w:right="14" w:hanging="360"/>
      </w:pPr>
      <w:r>
        <w:t xml:space="preserve">Ceny oferty muszą zawierać wszystkie koszty, jakie musi ponieść Wykonawca, aby zrealizować zamówienie z najwyższą starannością oraz ewentualne rabaty. </w:t>
      </w:r>
    </w:p>
    <w:p w14:paraId="6F91B208" w14:textId="77777777" w:rsidR="006F3622" w:rsidRDefault="00A71E7F">
      <w:pPr>
        <w:numPr>
          <w:ilvl w:val="0"/>
          <w:numId w:val="24"/>
        </w:numPr>
        <w:spacing w:after="41"/>
        <w:ind w:right="14" w:hanging="360"/>
      </w:pPr>
      <w:r>
        <w:lastRenderedPageBreak/>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4367CB0D" w14:textId="77777777" w:rsidR="006F3622" w:rsidRDefault="00A71E7F">
      <w:pPr>
        <w:numPr>
          <w:ilvl w:val="0"/>
          <w:numId w:val="24"/>
        </w:numPr>
        <w:ind w:right="14" w:hanging="360"/>
      </w:pPr>
      <w:r>
        <w:t xml:space="preserve">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7FE58C28" w14:textId="77777777" w:rsidR="006F3622" w:rsidRDefault="00A71E7F">
      <w:pPr>
        <w:numPr>
          <w:ilvl w:val="0"/>
          <w:numId w:val="24"/>
        </w:numPr>
        <w:spacing w:after="41"/>
        <w:ind w:right="14" w:hanging="360"/>
      </w:pPr>
      <w:r>
        <w:t xml:space="preserve">Maksymalny rozmiar jednego pliku przesyłanego za pośrednictwem dedykowanych formularzy do: złożenia, zmiany, wycofania oferty wynosi 150 MB natomiast przy komunikacji wielkość pliku to maksymalnie 500 MB. </w:t>
      </w:r>
    </w:p>
    <w:p w14:paraId="243EE3F4" w14:textId="77777777" w:rsidR="006F3622" w:rsidRDefault="00A71E7F">
      <w:pPr>
        <w:numPr>
          <w:ilvl w:val="0"/>
          <w:numId w:val="24"/>
        </w:numPr>
        <w:spacing w:line="321" w:lineRule="auto"/>
        <w:ind w:right="14" w:hanging="360"/>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r>
        <w:rPr>
          <w:rFonts w:ascii="Calibri" w:eastAsia="Calibri" w:hAnsi="Calibri" w:cs="Calibri"/>
        </w:rPr>
        <w:t xml:space="preserve"> </w:t>
      </w:r>
    </w:p>
    <w:p w14:paraId="1BBBC037" w14:textId="77777777" w:rsidR="006F3622" w:rsidRDefault="00A71E7F">
      <w:pPr>
        <w:numPr>
          <w:ilvl w:val="0"/>
          <w:numId w:val="24"/>
        </w:numPr>
        <w:spacing w:after="71"/>
        <w:ind w:right="14" w:hanging="360"/>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u w:val="single" w:color="000000"/>
        </w:rPr>
        <w:t>ze</w:t>
      </w:r>
      <w:r>
        <w:rPr>
          <w:b/>
        </w:rPr>
        <w:t xml:space="preserve"> </w:t>
      </w:r>
      <w:r>
        <w:rPr>
          <w:b/>
          <w:u w:val="single" w:color="000000"/>
        </w:rPr>
        <w:t>szczególnym wskazaniem na .pdf</w:t>
      </w:r>
      <w:r>
        <w:rPr>
          <w:rFonts w:ascii="Calibri" w:eastAsia="Calibri" w:hAnsi="Calibri" w:cs="Calibri"/>
        </w:rPr>
        <w:t xml:space="preserve"> </w:t>
      </w:r>
    </w:p>
    <w:p w14:paraId="0CC9B6C8" w14:textId="77777777" w:rsidR="006F3622" w:rsidRDefault="00A71E7F">
      <w:pPr>
        <w:numPr>
          <w:ilvl w:val="0"/>
          <w:numId w:val="24"/>
        </w:numPr>
        <w:spacing w:line="357" w:lineRule="auto"/>
        <w:ind w:right="14" w:hanging="360"/>
      </w:pPr>
      <w:r>
        <w:t xml:space="preserve">W celu ewentualnej kompresji danych Zamawiający rekomenduje wykorzystanie jednego z rozszerzeń: </w:t>
      </w:r>
    </w:p>
    <w:p w14:paraId="3175BDFF" w14:textId="77777777" w:rsidR="006F3622" w:rsidRDefault="00A71E7F">
      <w:pPr>
        <w:numPr>
          <w:ilvl w:val="1"/>
          <w:numId w:val="24"/>
        </w:numPr>
        <w:spacing w:after="53"/>
        <w:ind w:right="14" w:hanging="360"/>
      </w:pPr>
      <w:r>
        <w:t xml:space="preserve">.zip  </w:t>
      </w:r>
    </w:p>
    <w:p w14:paraId="0D06A0FA" w14:textId="77777777" w:rsidR="006F3622" w:rsidRDefault="00A71E7F">
      <w:pPr>
        <w:numPr>
          <w:ilvl w:val="1"/>
          <w:numId w:val="24"/>
        </w:numPr>
        <w:spacing w:after="83"/>
        <w:ind w:right="14" w:hanging="360"/>
      </w:pPr>
      <w:r>
        <w:t xml:space="preserve">.7Z </w:t>
      </w:r>
    </w:p>
    <w:p w14:paraId="525A5948" w14:textId="77777777" w:rsidR="006F3622" w:rsidRDefault="00A71E7F">
      <w:pPr>
        <w:numPr>
          <w:ilvl w:val="0"/>
          <w:numId w:val="24"/>
        </w:numPr>
        <w:spacing w:line="333" w:lineRule="auto"/>
        <w:ind w:right="14" w:hanging="360"/>
      </w:pPr>
      <w:r>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rPr>
          <w:rFonts w:ascii="Calibri" w:eastAsia="Calibri" w:hAnsi="Calibri" w:cs="Calibri"/>
        </w:rPr>
        <w:t xml:space="preserve"> </w:t>
      </w:r>
    </w:p>
    <w:p w14:paraId="6F1FFD6A" w14:textId="77777777" w:rsidR="006F3622" w:rsidRDefault="00A71E7F">
      <w:pPr>
        <w:numPr>
          <w:ilvl w:val="0"/>
          <w:numId w:val="24"/>
        </w:numPr>
        <w:spacing w:line="327" w:lineRule="auto"/>
        <w:ind w:right="14" w:hanging="360"/>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w:t>
      </w:r>
      <w:r>
        <w:rPr>
          <w:rFonts w:ascii="Calibri" w:eastAsia="Calibri" w:hAnsi="Calibri" w:cs="Calibri"/>
        </w:rPr>
        <w:t xml:space="preserve"> </w:t>
      </w:r>
    </w:p>
    <w:p w14:paraId="3949B8AE" w14:textId="77777777" w:rsidR="006F3622" w:rsidRDefault="00A71E7F">
      <w:pPr>
        <w:numPr>
          <w:ilvl w:val="0"/>
          <w:numId w:val="24"/>
        </w:numPr>
        <w:spacing w:after="89"/>
        <w:ind w:right="14" w:hanging="360"/>
      </w:pPr>
      <w:r>
        <w:t xml:space="preserve">W przypadku stosowania przez wykonawcę kwalifikowanego podpisu elektronicznego: </w:t>
      </w:r>
    </w:p>
    <w:p w14:paraId="5C3EB7B6" w14:textId="77777777" w:rsidR="006F3622" w:rsidRDefault="00A71E7F">
      <w:pPr>
        <w:numPr>
          <w:ilvl w:val="1"/>
          <w:numId w:val="25"/>
        </w:numPr>
        <w:spacing w:after="72"/>
        <w:ind w:right="14" w:hanging="360"/>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rPr>
          <w:rFonts w:ascii="Calibri" w:eastAsia="Calibri" w:hAnsi="Calibri" w:cs="Calibri"/>
        </w:rPr>
        <w:t xml:space="preserve"> </w:t>
      </w:r>
    </w:p>
    <w:p w14:paraId="6D1AAC69" w14:textId="77777777" w:rsidR="006F3622" w:rsidRDefault="00A71E7F">
      <w:pPr>
        <w:numPr>
          <w:ilvl w:val="1"/>
          <w:numId w:val="25"/>
        </w:numPr>
        <w:spacing w:line="341" w:lineRule="auto"/>
        <w:ind w:right="14" w:hanging="360"/>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3553C8B" w14:textId="77777777" w:rsidR="006F3622" w:rsidRDefault="00A71E7F">
      <w:pPr>
        <w:numPr>
          <w:ilvl w:val="1"/>
          <w:numId w:val="25"/>
        </w:numPr>
        <w:spacing w:after="25" w:line="328" w:lineRule="auto"/>
        <w:ind w:right="14" w:hanging="360"/>
      </w:pPr>
      <w:r>
        <w:t xml:space="preserve">Zamawiający rekomenduje wykorzystanie podpisu z kwalifikowanym znacznikiem czasu. </w:t>
      </w:r>
    </w:p>
    <w:p w14:paraId="680078D6" w14:textId="77777777" w:rsidR="006F3622" w:rsidRDefault="00A71E7F">
      <w:pPr>
        <w:numPr>
          <w:ilvl w:val="0"/>
          <w:numId w:val="24"/>
        </w:numPr>
        <w:spacing w:line="353" w:lineRule="auto"/>
        <w:ind w:right="14" w:hanging="360"/>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7528897F" w14:textId="77777777" w:rsidR="006F3622" w:rsidRDefault="00A71E7F">
      <w:pPr>
        <w:numPr>
          <w:ilvl w:val="0"/>
          <w:numId w:val="24"/>
        </w:numPr>
        <w:spacing w:line="359" w:lineRule="auto"/>
        <w:ind w:right="14" w:hanging="360"/>
      </w:pPr>
      <w:r>
        <w:t xml:space="preserve">Zamawiający zaleca, aby Wykonawca z odpowiednim wyprzedzeniem przetestował możliwość prawidłowego wykorzystania wybranej metody podpisania plików oferty. </w:t>
      </w:r>
    </w:p>
    <w:p w14:paraId="2F2FD296" w14:textId="77777777" w:rsidR="006F3622" w:rsidRDefault="00A71E7F">
      <w:pPr>
        <w:numPr>
          <w:ilvl w:val="0"/>
          <w:numId w:val="24"/>
        </w:numPr>
        <w:spacing w:line="333" w:lineRule="auto"/>
        <w:ind w:right="14" w:hanging="360"/>
      </w:pPr>
      <w:r>
        <w:lastRenderedPageBreak/>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58AE8B4C" w14:textId="77777777" w:rsidR="006F3622" w:rsidRDefault="00A71E7F">
      <w:pPr>
        <w:numPr>
          <w:ilvl w:val="0"/>
          <w:numId w:val="24"/>
        </w:numPr>
        <w:spacing w:line="358" w:lineRule="auto"/>
        <w:ind w:right="14" w:hanging="360"/>
      </w:pPr>
      <w:r>
        <w:t xml:space="preserve">Jeśli Wykonawca pakuje dokumenty np. w plik o rozszerzeniu .zip, zaleca się wcześniejsze podpisanie każdego ze skompresowanych plików.  </w:t>
      </w:r>
    </w:p>
    <w:p w14:paraId="3B22D566" w14:textId="77777777" w:rsidR="006F3622" w:rsidRDefault="00A71E7F">
      <w:pPr>
        <w:numPr>
          <w:ilvl w:val="0"/>
          <w:numId w:val="24"/>
        </w:numPr>
        <w:spacing w:line="341" w:lineRule="auto"/>
        <w:ind w:right="14" w:hanging="360"/>
      </w:pPr>
      <w:r>
        <w:t xml:space="preserve">Zamawiający zaleca aby </w:t>
      </w:r>
      <w:r>
        <w:rPr>
          <w:b/>
          <w:u w:val="single" w:color="000000"/>
        </w:rPr>
        <w:t>nie</w:t>
      </w:r>
      <w:r>
        <w:rPr>
          <w:b/>
        </w:rPr>
        <w:t xml:space="preserve"> </w:t>
      </w:r>
      <w:r>
        <w:t xml:space="preserve">wprowadzać jakichkolwiek zmian w plikach po podpisaniu ich podpisem kwalifikowanym. Może to skutkować naruszeniem integralności plików co równoważne będzie z koniecznością odrzucenia oferty. </w:t>
      </w:r>
    </w:p>
    <w:p w14:paraId="42618E62" w14:textId="77777777" w:rsidR="006F3622" w:rsidRDefault="00A71E7F">
      <w:pPr>
        <w:pStyle w:val="Nagwek1"/>
        <w:ind w:left="288"/>
      </w:pPr>
      <w:bookmarkStart w:id="17" w:name="_Toc31925"/>
      <w:r>
        <w:t xml:space="preserve">XV. Sposób obliczania ceny oferty </w:t>
      </w:r>
      <w:bookmarkEnd w:id="17"/>
    </w:p>
    <w:p w14:paraId="33A027C2" w14:textId="77777777" w:rsidR="006F3622" w:rsidRDefault="00A71E7F">
      <w:pPr>
        <w:numPr>
          <w:ilvl w:val="0"/>
          <w:numId w:val="26"/>
        </w:numPr>
        <w:spacing w:line="388" w:lineRule="auto"/>
        <w:ind w:right="14" w:hanging="720"/>
      </w:pPr>
      <w:r>
        <w:t xml:space="preserve">Wykonawca podaje cenę za realizację przedmiotu zamówienia zgodnie ze wzorem Formularza Ofertowego, stanowiącego </w:t>
      </w:r>
      <w:r>
        <w:rPr>
          <w:b/>
        </w:rPr>
        <w:t xml:space="preserve">Załącznik nr 1 do SWZ. </w:t>
      </w:r>
      <w:r>
        <w:t xml:space="preserve"> </w:t>
      </w:r>
    </w:p>
    <w:p w14:paraId="2222155F" w14:textId="77777777" w:rsidR="006F3622" w:rsidRDefault="00A71E7F">
      <w:pPr>
        <w:numPr>
          <w:ilvl w:val="0"/>
          <w:numId w:val="26"/>
        </w:numPr>
        <w:spacing w:line="385" w:lineRule="auto"/>
        <w:ind w:right="14" w:hanging="720"/>
      </w:pPr>
      <w:r>
        <w:t xml:space="preserve">Cena ofertowa brutto musi uwzględniać wszystkie koszty związane z realizacją przedmiotu zamówienia zgodnie z opisem przedmiotu zamówienia oraz istotnymi postanowieniami umowy określonymi w niniejszej SWZ. Stawka podatku VAT w przedmiotowym postępowaniu wynosi      23%. </w:t>
      </w:r>
    </w:p>
    <w:p w14:paraId="109A9377" w14:textId="77777777" w:rsidR="006F3622" w:rsidRDefault="00A71E7F">
      <w:pPr>
        <w:numPr>
          <w:ilvl w:val="0"/>
          <w:numId w:val="26"/>
        </w:numPr>
        <w:spacing w:after="30" w:line="366" w:lineRule="auto"/>
        <w:ind w:right="14" w:hanging="720"/>
      </w:pPr>
      <w:r>
        <w:t xml:space="preserve">Cena oferty powinna być wyrażona w złotych polskich (PLN) z dokładnością do dwóch miejsc po przecinku. </w:t>
      </w:r>
    </w:p>
    <w:p w14:paraId="1517E751" w14:textId="77777777" w:rsidR="006F3622" w:rsidRDefault="00A71E7F">
      <w:pPr>
        <w:numPr>
          <w:ilvl w:val="0"/>
          <w:numId w:val="26"/>
        </w:numPr>
        <w:spacing w:after="132"/>
        <w:ind w:right="14" w:hanging="720"/>
      </w:pPr>
      <w:r>
        <w:t xml:space="preserve">Zamawiający nie przewiduje rozliczeń w walucie obcej. </w:t>
      </w:r>
    </w:p>
    <w:p w14:paraId="5111D2E9" w14:textId="77777777" w:rsidR="006F3622" w:rsidRDefault="00A71E7F">
      <w:pPr>
        <w:numPr>
          <w:ilvl w:val="0"/>
          <w:numId w:val="26"/>
        </w:numPr>
        <w:spacing w:line="398" w:lineRule="auto"/>
        <w:ind w:right="14" w:hanging="720"/>
      </w:pPr>
      <w:r>
        <w:t xml:space="preserve">Wyliczona cena oferty brutto będzie służyć do porównania złożonych ofert i do rozliczenia w trakcie realizacji zamówienia. </w:t>
      </w:r>
    </w:p>
    <w:p w14:paraId="33D50F3C" w14:textId="77777777" w:rsidR="006F3622" w:rsidRDefault="00A71E7F">
      <w:pPr>
        <w:numPr>
          <w:ilvl w:val="0"/>
          <w:numId w:val="26"/>
        </w:numPr>
        <w:spacing w:line="378" w:lineRule="auto"/>
        <w:ind w:right="14" w:hanging="720"/>
      </w:pPr>
      <w:r>
        <w:t xml:space="preserve">Jeżeli została złożona oferta, której wybór prowadziłby do powstania u zamawiającego obowiązku podatkowego zgodnie z ustawą z dnia 11 marca 2004 r. o podatku od towarów i usług (Dz. U. z 2021 r. poz. 685 z </w:t>
      </w:r>
      <w:proofErr w:type="spellStart"/>
      <w:r>
        <w:t>późn</w:t>
      </w:r>
      <w:proofErr w:type="spellEnd"/>
      <w:r>
        <w:t>. zm.), dla celów zastosowania kryterium ceny lub kosztu zamawiający dolicza do przedstawionej w tej ofercie ceny kwotę podatku od towarów i usług, którą miałby obowiązek rozliczyć.</w:t>
      </w:r>
      <w:r>
        <w:rPr>
          <w:b/>
        </w:rPr>
        <w:t xml:space="preserve"> </w:t>
      </w:r>
      <w:r>
        <w:t xml:space="preserve">W ofercie, o której mowa w ust. 1, Wykonawca ma obowiązek: </w:t>
      </w:r>
    </w:p>
    <w:p w14:paraId="0FB63B6E" w14:textId="77777777" w:rsidR="006F3622" w:rsidRDefault="00A71E7F">
      <w:pPr>
        <w:numPr>
          <w:ilvl w:val="1"/>
          <w:numId w:val="26"/>
        </w:numPr>
        <w:spacing w:line="399" w:lineRule="auto"/>
        <w:ind w:right="14" w:hanging="408"/>
      </w:pPr>
      <w:r>
        <w:t xml:space="preserve">poinformowania zamawiającego, że wybór jego oferty będzie prowadził do powstania u zamawiającego obowiązku podatkowego; </w:t>
      </w:r>
    </w:p>
    <w:p w14:paraId="5D129B23" w14:textId="77777777" w:rsidR="006F3622" w:rsidRDefault="00A71E7F">
      <w:pPr>
        <w:numPr>
          <w:ilvl w:val="1"/>
          <w:numId w:val="26"/>
        </w:numPr>
        <w:spacing w:line="396" w:lineRule="auto"/>
        <w:ind w:right="14" w:hanging="408"/>
      </w:pPr>
      <w:r>
        <w:t xml:space="preserve">wskazania nazwy (rodzaju) towaru lub usługi, których dostawa lub świadczenie będą prowadziły do powstania obowiązku podatkowego; </w:t>
      </w:r>
    </w:p>
    <w:p w14:paraId="2DD6860D" w14:textId="77777777" w:rsidR="006F3622" w:rsidRDefault="00A71E7F">
      <w:pPr>
        <w:numPr>
          <w:ilvl w:val="1"/>
          <w:numId w:val="26"/>
        </w:numPr>
        <w:spacing w:after="34" w:line="362" w:lineRule="auto"/>
        <w:ind w:right="14" w:hanging="408"/>
      </w:pPr>
      <w:r>
        <w:t xml:space="preserve">wskazania wartości towaru lub usługi objętego obowiązkiem podatkowym zamawiającego, bez kwoty podatku; </w:t>
      </w:r>
    </w:p>
    <w:p w14:paraId="19E16FA0" w14:textId="77777777" w:rsidR="006F3622" w:rsidRDefault="00A71E7F">
      <w:pPr>
        <w:numPr>
          <w:ilvl w:val="1"/>
          <w:numId w:val="26"/>
        </w:numPr>
        <w:spacing w:line="395" w:lineRule="auto"/>
        <w:ind w:right="14" w:hanging="408"/>
      </w:pPr>
      <w:r>
        <w:t xml:space="preserve">wskazania stawki podatku od towarów i usług, która zgodnie z wiedzą wykonawcy, będzie miała zastosowanie. </w:t>
      </w:r>
    </w:p>
    <w:p w14:paraId="78840ADD" w14:textId="77777777" w:rsidR="006F3622" w:rsidRDefault="00A71E7F">
      <w:pPr>
        <w:numPr>
          <w:ilvl w:val="0"/>
          <w:numId w:val="26"/>
        </w:numPr>
        <w:spacing w:after="373" w:line="386" w:lineRule="auto"/>
        <w:ind w:right="14" w:hanging="720"/>
      </w:pPr>
      <w: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CA1B3E5" w14:textId="77777777" w:rsidR="006F3622" w:rsidRDefault="00A71E7F">
      <w:pPr>
        <w:pStyle w:val="Nagwek1"/>
        <w:spacing w:after="166" w:line="259" w:lineRule="auto"/>
        <w:ind w:left="293" w:firstLine="0"/>
      </w:pPr>
      <w:bookmarkStart w:id="18" w:name="_Toc31926"/>
      <w:r>
        <w:rPr>
          <w:sz w:val="26"/>
        </w:rPr>
        <w:lastRenderedPageBreak/>
        <w:t>XVI. Wymagania dotyczące wadium</w:t>
      </w:r>
      <w:r>
        <w:t xml:space="preserve"> </w:t>
      </w:r>
      <w:bookmarkEnd w:id="18"/>
    </w:p>
    <w:p w14:paraId="3B35FD82" w14:textId="6ABB165F" w:rsidR="005A7C1C" w:rsidRPr="005A7C1C" w:rsidRDefault="005A7C1C" w:rsidP="005A7C1C">
      <w:pPr>
        <w:pStyle w:val="Akapitzlist"/>
        <w:numPr>
          <w:ilvl w:val="0"/>
          <w:numId w:val="43"/>
        </w:numPr>
        <w:tabs>
          <w:tab w:val="clear" w:pos="0"/>
          <w:tab w:val="num" w:pos="360"/>
        </w:tabs>
        <w:autoSpaceDE w:val="0"/>
        <w:spacing w:after="120" w:line="276" w:lineRule="auto"/>
        <w:contextualSpacing w:val="0"/>
        <w:jc w:val="left"/>
        <w:rPr>
          <w:b/>
          <w:szCs w:val="20"/>
        </w:rPr>
      </w:pPr>
      <w:r w:rsidRPr="005A7C1C">
        <w:rPr>
          <w:szCs w:val="20"/>
        </w:rPr>
        <w:t xml:space="preserve">Zamawiający wymaga wniesienia wadium w kwocie:  </w:t>
      </w:r>
    </w:p>
    <w:p w14:paraId="214B29C3" w14:textId="2DF5D161" w:rsidR="005A7C1C" w:rsidRPr="005A7C1C" w:rsidRDefault="005A7C1C" w:rsidP="005A7C1C">
      <w:pPr>
        <w:pStyle w:val="Akapitzlist"/>
        <w:autoSpaceDE w:val="0"/>
        <w:spacing w:after="120"/>
        <w:ind w:left="360"/>
        <w:rPr>
          <w:b/>
          <w:color w:val="auto"/>
          <w:szCs w:val="20"/>
        </w:rPr>
      </w:pPr>
      <w:r>
        <w:rPr>
          <w:b/>
          <w:szCs w:val="20"/>
        </w:rPr>
        <w:t>2</w:t>
      </w:r>
      <w:r w:rsidRPr="005A7C1C">
        <w:rPr>
          <w:b/>
          <w:szCs w:val="20"/>
        </w:rPr>
        <w:t xml:space="preserve"> </w:t>
      </w:r>
      <w:r>
        <w:rPr>
          <w:b/>
          <w:color w:val="auto"/>
          <w:szCs w:val="20"/>
        </w:rPr>
        <w:t>6</w:t>
      </w:r>
      <w:r w:rsidRPr="005A7C1C">
        <w:rPr>
          <w:b/>
          <w:color w:val="auto"/>
          <w:szCs w:val="20"/>
        </w:rPr>
        <w:t xml:space="preserve">00,00 zł (słownie: </w:t>
      </w:r>
      <w:r>
        <w:rPr>
          <w:b/>
          <w:color w:val="auto"/>
          <w:szCs w:val="20"/>
        </w:rPr>
        <w:t>dwa tysiące sześćset złotych</w:t>
      </w:r>
      <w:r w:rsidRPr="005A7C1C">
        <w:rPr>
          <w:b/>
          <w:color w:val="auto"/>
          <w:szCs w:val="20"/>
        </w:rPr>
        <w:t xml:space="preserve"> 00/100)</w:t>
      </w:r>
    </w:p>
    <w:p w14:paraId="5B8DE6E5" w14:textId="77777777" w:rsidR="005A7C1C" w:rsidRPr="005A7C1C" w:rsidRDefault="005A7C1C" w:rsidP="005A7C1C">
      <w:pPr>
        <w:pStyle w:val="Bezodstpw"/>
        <w:numPr>
          <w:ilvl w:val="0"/>
          <w:numId w:val="43"/>
        </w:numPr>
        <w:tabs>
          <w:tab w:val="clear" w:pos="0"/>
          <w:tab w:val="num" w:pos="360"/>
        </w:tabs>
        <w:spacing w:line="276" w:lineRule="auto"/>
        <w:rPr>
          <w:rFonts w:ascii="Arial" w:hAnsi="Arial" w:cs="Arial"/>
          <w:color w:val="000000"/>
          <w:sz w:val="20"/>
          <w:szCs w:val="20"/>
        </w:rPr>
      </w:pPr>
      <w:r w:rsidRPr="005A7C1C">
        <w:rPr>
          <w:rFonts w:ascii="Arial" w:hAnsi="Arial" w:cs="Arial"/>
          <w:sz w:val="20"/>
          <w:szCs w:val="20"/>
        </w:rPr>
        <w:t>Wadium wnosi się przed upływem terminu składania ofert.</w:t>
      </w:r>
    </w:p>
    <w:p w14:paraId="6DDFBCD9" w14:textId="77777777" w:rsidR="005A7C1C" w:rsidRPr="005A7C1C" w:rsidRDefault="005A7C1C" w:rsidP="005A7C1C">
      <w:pPr>
        <w:pStyle w:val="Bezodstpw"/>
        <w:numPr>
          <w:ilvl w:val="0"/>
          <w:numId w:val="43"/>
        </w:numPr>
        <w:tabs>
          <w:tab w:val="clear" w:pos="0"/>
          <w:tab w:val="num" w:pos="360"/>
        </w:tabs>
        <w:spacing w:line="276" w:lineRule="auto"/>
        <w:rPr>
          <w:rFonts w:ascii="Arial" w:hAnsi="Arial" w:cs="Arial"/>
          <w:sz w:val="20"/>
          <w:szCs w:val="20"/>
        </w:rPr>
      </w:pPr>
      <w:r w:rsidRPr="005A7C1C">
        <w:rPr>
          <w:rFonts w:ascii="Arial" w:hAnsi="Arial" w:cs="Arial"/>
          <w:color w:val="000000"/>
          <w:sz w:val="20"/>
          <w:szCs w:val="20"/>
        </w:rPr>
        <w:t>Wadium może być wnoszone w jednej lub kilku następujących formach:</w:t>
      </w:r>
    </w:p>
    <w:p w14:paraId="3B5CD2FC"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 xml:space="preserve">pieniądzu </w:t>
      </w:r>
    </w:p>
    <w:p w14:paraId="7316D4A7" w14:textId="77777777" w:rsidR="005A7C1C" w:rsidRPr="005A7C1C" w:rsidRDefault="005A7C1C" w:rsidP="005A7C1C">
      <w:pPr>
        <w:autoSpaceDE w:val="0"/>
        <w:spacing w:after="0" w:line="240" w:lineRule="auto"/>
        <w:ind w:left="720"/>
        <w:rPr>
          <w:spacing w:val="2"/>
          <w:szCs w:val="20"/>
        </w:rPr>
      </w:pPr>
      <w:r w:rsidRPr="005A7C1C">
        <w:rPr>
          <w:szCs w:val="20"/>
        </w:rPr>
        <w:t>Wad</w:t>
      </w:r>
      <w:r w:rsidRPr="005A7C1C">
        <w:rPr>
          <w:spacing w:val="-1"/>
          <w:szCs w:val="20"/>
        </w:rPr>
        <w:t>i</w:t>
      </w:r>
      <w:r w:rsidRPr="005A7C1C">
        <w:rPr>
          <w:szCs w:val="20"/>
        </w:rPr>
        <w:t>um</w:t>
      </w:r>
      <w:r w:rsidRPr="005A7C1C">
        <w:rPr>
          <w:spacing w:val="9"/>
          <w:szCs w:val="20"/>
        </w:rPr>
        <w:t xml:space="preserve"> </w:t>
      </w:r>
      <w:r w:rsidRPr="005A7C1C">
        <w:rPr>
          <w:spacing w:val="-1"/>
          <w:szCs w:val="20"/>
        </w:rPr>
        <w:t>w</w:t>
      </w:r>
      <w:r w:rsidRPr="005A7C1C">
        <w:rPr>
          <w:szCs w:val="20"/>
        </w:rPr>
        <w:t>no</w:t>
      </w:r>
      <w:r w:rsidRPr="005A7C1C">
        <w:rPr>
          <w:spacing w:val="1"/>
          <w:szCs w:val="20"/>
        </w:rPr>
        <w:t>s</w:t>
      </w:r>
      <w:r w:rsidRPr="005A7C1C">
        <w:rPr>
          <w:spacing w:val="-2"/>
          <w:szCs w:val="20"/>
        </w:rPr>
        <w:t>z</w:t>
      </w:r>
      <w:r w:rsidRPr="005A7C1C">
        <w:rPr>
          <w:szCs w:val="20"/>
        </w:rPr>
        <w:t>one</w:t>
      </w:r>
      <w:r w:rsidRPr="005A7C1C">
        <w:rPr>
          <w:spacing w:val="13"/>
          <w:szCs w:val="20"/>
        </w:rPr>
        <w:t xml:space="preserve"> </w:t>
      </w:r>
      <w:r w:rsidRPr="005A7C1C">
        <w:rPr>
          <w:szCs w:val="20"/>
        </w:rPr>
        <w:t>w</w:t>
      </w:r>
      <w:r w:rsidRPr="005A7C1C">
        <w:rPr>
          <w:spacing w:val="14"/>
          <w:szCs w:val="20"/>
        </w:rPr>
        <w:t xml:space="preserve"> </w:t>
      </w:r>
      <w:r w:rsidRPr="005A7C1C">
        <w:rPr>
          <w:szCs w:val="20"/>
        </w:rPr>
        <w:t>p</w:t>
      </w:r>
      <w:r w:rsidRPr="005A7C1C">
        <w:rPr>
          <w:spacing w:val="1"/>
          <w:szCs w:val="20"/>
        </w:rPr>
        <w:t>i</w:t>
      </w:r>
      <w:r w:rsidRPr="005A7C1C">
        <w:rPr>
          <w:szCs w:val="20"/>
        </w:rPr>
        <w:t>en</w:t>
      </w:r>
      <w:r w:rsidRPr="005A7C1C">
        <w:rPr>
          <w:spacing w:val="-1"/>
          <w:szCs w:val="20"/>
        </w:rPr>
        <w:t>i</w:t>
      </w:r>
      <w:r w:rsidRPr="005A7C1C">
        <w:rPr>
          <w:szCs w:val="20"/>
        </w:rPr>
        <w:t>ąd</w:t>
      </w:r>
      <w:r w:rsidRPr="005A7C1C">
        <w:rPr>
          <w:spacing w:val="-2"/>
          <w:szCs w:val="20"/>
        </w:rPr>
        <w:t>z</w:t>
      </w:r>
      <w:r w:rsidRPr="005A7C1C">
        <w:rPr>
          <w:szCs w:val="20"/>
        </w:rPr>
        <w:t>u</w:t>
      </w:r>
      <w:r w:rsidRPr="005A7C1C">
        <w:rPr>
          <w:spacing w:val="12"/>
          <w:szCs w:val="20"/>
        </w:rPr>
        <w:t xml:space="preserve"> </w:t>
      </w:r>
      <w:r w:rsidRPr="005A7C1C">
        <w:rPr>
          <w:szCs w:val="20"/>
        </w:rPr>
        <w:t>na</w:t>
      </w:r>
      <w:r w:rsidRPr="005A7C1C">
        <w:rPr>
          <w:spacing w:val="1"/>
          <w:szCs w:val="20"/>
        </w:rPr>
        <w:t>l</w:t>
      </w:r>
      <w:r w:rsidRPr="005A7C1C">
        <w:rPr>
          <w:szCs w:val="20"/>
        </w:rPr>
        <w:t>e</w:t>
      </w:r>
      <w:r w:rsidRPr="005A7C1C">
        <w:rPr>
          <w:spacing w:val="-2"/>
          <w:szCs w:val="20"/>
        </w:rPr>
        <w:t>ż</w:t>
      </w:r>
      <w:r w:rsidRPr="005A7C1C">
        <w:rPr>
          <w:szCs w:val="20"/>
        </w:rPr>
        <w:t>y</w:t>
      </w:r>
      <w:r w:rsidRPr="005A7C1C">
        <w:rPr>
          <w:spacing w:val="10"/>
          <w:szCs w:val="20"/>
        </w:rPr>
        <w:t xml:space="preserve"> </w:t>
      </w:r>
      <w:r w:rsidRPr="005A7C1C">
        <w:rPr>
          <w:spacing w:val="-1"/>
          <w:szCs w:val="20"/>
        </w:rPr>
        <w:t>w</w:t>
      </w:r>
      <w:r w:rsidRPr="005A7C1C">
        <w:rPr>
          <w:szCs w:val="20"/>
        </w:rPr>
        <w:t>p</w:t>
      </w:r>
      <w:r w:rsidRPr="005A7C1C">
        <w:rPr>
          <w:spacing w:val="1"/>
          <w:szCs w:val="20"/>
        </w:rPr>
        <w:t>ł</w:t>
      </w:r>
      <w:r w:rsidRPr="005A7C1C">
        <w:rPr>
          <w:szCs w:val="20"/>
        </w:rPr>
        <w:t>ac</w:t>
      </w:r>
      <w:r w:rsidRPr="005A7C1C">
        <w:rPr>
          <w:spacing w:val="1"/>
          <w:szCs w:val="20"/>
        </w:rPr>
        <w:t>i</w:t>
      </w:r>
      <w:r w:rsidRPr="005A7C1C">
        <w:rPr>
          <w:szCs w:val="20"/>
        </w:rPr>
        <w:t>ć</w:t>
      </w:r>
      <w:r w:rsidRPr="005A7C1C">
        <w:rPr>
          <w:spacing w:val="13"/>
          <w:szCs w:val="20"/>
        </w:rPr>
        <w:t xml:space="preserve"> </w:t>
      </w:r>
      <w:r w:rsidRPr="005A7C1C">
        <w:rPr>
          <w:szCs w:val="20"/>
        </w:rPr>
        <w:t>p</w:t>
      </w:r>
      <w:r w:rsidRPr="005A7C1C">
        <w:rPr>
          <w:spacing w:val="1"/>
          <w:szCs w:val="20"/>
        </w:rPr>
        <w:t>r</w:t>
      </w:r>
      <w:r w:rsidRPr="005A7C1C">
        <w:rPr>
          <w:spacing w:val="-2"/>
          <w:szCs w:val="20"/>
        </w:rPr>
        <w:t>z</w:t>
      </w:r>
      <w:r w:rsidRPr="005A7C1C">
        <w:rPr>
          <w:szCs w:val="20"/>
        </w:rPr>
        <w:t>e</w:t>
      </w:r>
      <w:r w:rsidRPr="005A7C1C">
        <w:rPr>
          <w:spacing w:val="-1"/>
          <w:szCs w:val="20"/>
        </w:rPr>
        <w:t>l</w:t>
      </w:r>
      <w:r w:rsidRPr="005A7C1C">
        <w:rPr>
          <w:spacing w:val="-2"/>
          <w:szCs w:val="20"/>
        </w:rPr>
        <w:t>e</w:t>
      </w:r>
      <w:r w:rsidRPr="005A7C1C">
        <w:rPr>
          <w:spacing w:val="-1"/>
          <w:szCs w:val="20"/>
        </w:rPr>
        <w:t>w</w:t>
      </w:r>
      <w:r w:rsidRPr="005A7C1C">
        <w:rPr>
          <w:szCs w:val="20"/>
        </w:rPr>
        <w:t>em</w:t>
      </w:r>
      <w:r w:rsidRPr="005A7C1C">
        <w:rPr>
          <w:spacing w:val="11"/>
          <w:szCs w:val="20"/>
        </w:rPr>
        <w:t xml:space="preserve"> </w:t>
      </w:r>
      <w:r w:rsidRPr="005A7C1C">
        <w:rPr>
          <w:szCs w:val="20"/>
        </w:rPr>
        <w:t>na</w:t>
      </w:r>
      <w:r w:rsidRPr="005A7C1C">
        <w:rPr>
          <w:spacing w:val="13"/>
          <w:szCs w:val="20"/>
        </w:rPr>
        <w:t xml:space="preserve"> </w:t>
      </w:r>
      <w:r w:rsidRPr="005A7C1C">
        <w:rPr>
          <w:spacing w:val="1"/>
          <w:szCs w:val="20"/>
        </w:rPr>
        <w:t>r</w:t>
      </w:r>
      <w:r w:rsidRPr="005A7C1C">
        <w:rPr>
          <w:szCs w:val="20"/>
        </w:rPr>
        <w:t>achunek</w:t>
      </w:r>
      <w:r w:rsidRPr="005A7C1C">
        <w:rPr>
          <w:spacing w:val="10"/>
          <w:szCs w:val="20"/>
        </w:rPr>
        <w:t xml:space="preserve"> bankowy </w:t>
      </w:r>
      <w:r w:rsidRPr="005A7C1C">
        <w:rPr>
          <w:szCs w:val="20"/>
        </w:rPr>
        <w:t>Gminy Tyrawa Wołoska,  38-535 Tyrawa Wołoska 175</w:t>
      </w:r>
    </w:p>
    <w:p w14:paraId="4DE8F2F8" w14:textId="77777777" w:rsidR="005A7C1C" w:rsidRPr="005A7C1C" w:rsidRDefault="005A7C1C" w:rsidP="005A7C1C">
      <w:pPr>
        <w:spacing w:after="0" w:line="240" w:lineRule="auto"/>
        <w:ind w:firstLine="720"/>
        <w:rPr>
          <w:spacing w:val="-1"/>
          <w:szCs w:val="20"/>
        </w:rPr>
      </w:pPr>
      <w:r w:rsidRPr="005A7C1C">
        <w:rPr>
          <w:szCs w:val="20"/>
        </w:rPr>
        <w:t>nr</w:t>
      </w:r>
      <w:r w:rsidRPr="005A7C1C">
        <w:rPr>
          <w:spacing w:val="1"/>
          <w:szCs w:val="20"/>
        </w:rPr>
        <w:t xml:space="preserve"> </w:t>
      </w:r>
      <w:r w:rsidRPr="005A7C1C">
        <w:rPr>
          <w:szCs w:val="20"/>
        </w:rPr>
        <w:t>rachunk</w:t>
      </w:r>
      <w:r w:rsidRPr="005A7C1C">
        <w:rPr>
          <w:spacing w:val="-3"/>
          <w:szCs w:val="20"/>
        </w:rPr>
        <w:t>u</w:t>
      </w:r>
      <w:r w:rsidRPr="005A7C1C">
        <w:rPr>
          <w:szCs w:val="20"/>
        </w:rPr>
        <w:t>:</w:t>
      </w:r>
      <w:r w:rsidRPr="005A7C1C">
        <w:rPr>
          <w:spacing w:val="1"/>
          <w:szCs w:val="20"/>
        </w:rPr>
        <w:t xml:space="preserve"> </w:t>
      </w:r>
      <w:r w:rsidRPr="005A7C1C">
        <w:rPr>
          <w:szCs w:val="20"/>
        </w:rPr>
        <w:t xml:space="preserve"> </w:t>
      </w:r>
      <w:r w:rsidRPr="005A7C1C">
        <w:rPr>
          <w:b/>
          <w:szCs w:val="20"/>
        </w:rPr>
        <w:t>27 1130 1105 0005 2485 9520 0005</w:t>
      </w:r>
    </w:p>
    <w:p w14:paraId="7CBDE7EF"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gwarancjach bankowych,</w:t>
      </w:r>
    </w:p>
    <w:p w14:paraId="1C77C5D8"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gwarancjach ubezpieczeniowych;</w:t>
      </w:r>
    </w:p>
    <w:p w14:paraId="39EDB96C" w14:textId="77777777" w:rsidR="005A7C1C" w:rsidRPr="005A7C1C" w:rsidRDefault="005A7C1C" w:rsidP="005A7C1C">
      <w:pPr>
        <w:numPr>
          <w:ilvl w:val="0"/>
          <w:numId w:val="42"/>
        </w:numPr>
        <w:tabs>
          <w:tab w:val="clear" w:pos="0"/>
          <w:tab w:val="num" w:pos="360"/>
        </w:tabs>
        <w:suppressAutoHyphens/>
        <w:autoSpaceDE w:val="0"/>
        <w:spacing w:after="0" w:line="276" w:lineRule="auto"/>
        <w:rPr>
          <w:szCs w:val="20"/>
        </w:rPr>
      </w:pPr>
      <w:r w:rsidRPr="005A7C1C">
        <w:rPr>
          <w:szCs w:val="20"/>
        </w:rPr>
        <w:t>poręczeniach udzielanych przez podmioty, o których mowa w art. 6b ust. 5 pkt 2 ustawy z dnia 9 listopada 2000 r. o utworzeniu Polskiej Agencji Rozwoju Przedsiębiorczości ( tj. Dz.U. z 2019 r poz. 310 ze zm.)</w:t>
      </w:r>
    </w:p>
    <w:p w14:paraId="6FEF48C9" w14:textId="77777777" w:rsidR="005A7C1C" w:rsidRPr="005A7C1C" w:rsidRDefault="005A7C1C" w:rsidP="005A7C1C">
      <w:pPr>
        <w:pStyle w:val="Default"/>
        <w:numPr>
          <w:ilvl w:val="0"/>
          <w:numId w:val="44"/>
        </w:numPr>
        <w:suppressAutoHyphens w:val="0"/>
        <w:autoSpaceDN w:val="0"/>
        <w:adjustRightInd w:val="0"/>
        <w:spacing w:line="276" w:lineRule="auto"/>
        <w:jc w:val="both"/>
        <w:rPr>
          <w:sz w:val="20"/>
          <w:szCs w:val="20"/>
        </w:rPr>
      </w:pPr>
      <w:r w:rsidRPr="005A7C1C">
        <w:rPr>
          <w:sz w:val="20"/>
          <w:szCs w:val="20"/>
        </w:rPr>
        <w:t xml:space="preserve"> Za skuteczne wniesienie wadium w pieniądzu, Zamawiający uzna wadium, które zostanie zaksięgowane na rachunku bankowym Zamawiającego przed upływem terminu składania ofert.</w:t>
      </w:r>
    </w:p>
    <w:p w14:paraId="49C83E15" w14:textId="77777777" w:rsidR="005A7C1C" w:rsidRPr="005A7C1C" w:rsidRDefault="005A7C1C" w:rsidP="005A7C1C">
      <w:pPr>
        <w:pStyle w:val="Default"/>
        <w:numPr>
          <w:ilvl w:val="0"/>
          <w:numId w:val="44"/>
        </w:numPr>
        <w:suppressAutoHyphens w:val="0"/>
        <w:autoSpaceDN w:val="0"/>
        <w:adjustRightInd w:val="0"/>
        <w:spacing w:line="276" w:lineRule="auto"/>
        <w:jc w:val="both"/>
        <w:rPr>
          <w:sz w:val="20"/>
          <w:szCs w:val="20"/>
        </w:rPr>
      </w:pPr>
      <w:r w:rsidRPr="005A7C1C">
        <w:rPr>
          <w:sz w:val="20"/>
          <w:szCs w:val="20"/>
        </w:rPr>
        <w:t xml:space="preserve">Jeżeli wadium jest wnoszone w formie gwarancji lub poręczenia wykonawca przekazuje Zamawiającemu oryginał gwarancji lub poręczenia, w postaci elektronicznej – przed upływem terminu składania ofert. </w:t>
      </w:r>
    </w:p>
    <w:p w14:paraId="2202773C" w14:textId="77777777" w:rsidR="005A7C1C" w:rsidRPr="005A7C1C" w:rsidRDefault="005A7C1C" w:rsidP="005A7C1C">
      <w:pPr>
        <w:pStyle w:val="pkt"/>
        <w:numPr>
          <w:ilvl w:val="0"/>
          <w:numId w:val="44"/>
        </w:numPr>
        <w:spacing w:before="0" w:after="0" w:line="276" w:lineRule="auto"/>
        <w:ind w:hanging="357"/>
        <w:rPr>
          <w:rFonts w:ascii="Arial" w:hAnsi="Arial" w:cs="Arial"/>
          <w:sz w:val="20"/>
        </w:rPr>
      </w:pPr>
      <w:r w:rsidRPr="005A7C1C">
        <w:rPr>
          <w:rFonts w:ascii="Arial" w:hAnsi="Arial" w:cs="Arial"/>
          <w:sz w:val="20"/>
        </w:rPr>
        <w:t>Wadium wnoszone w formie poręczeń lub gwarancji musi być złożone jako oryginał gwarancji lub poręczenia w postaci elektronicznej i spełniać co najmniej poniższe wymagania:</w:t>
      </w:r>
    </w:p>
    <w:p w14:paraId="53A4F6D6"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 xml:space="preserve">musi obejmować odpowiedzialność za wszystkie przypadki powodujące utratę wadium przez Wykonawcę określone w ustawie </w:t>
      </w:r>
      <w:proofErr w:type="spellStart"/>
      <w:r w:rsidRPr="005A7C1C">
        <w:rPr>
          <w:szCs w:val="20"/>
        </w:rPr>
        <w:t>p.z.p</w:t>
      </w:r>
      <w:proofErr w:type="spellEnd"/>
      <w:r w:rsidRPr="005A7C1C">
        <w:rPr>
          <w:szCs w:val="20"/>
        </w:rPr>
        <w:t xml:space="preserve">. </w:t>
      </w:r>
    </w:p>
    <w:p w14:paraId="7A9E58DD"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z jej treści powinno jednoznacznej wynikać zobowiązanie gwaranta do zapłaty całej kwoty wadium;</w:t>
      </w:r>
    </w:p>
    <w:p w14:paraId="27C4106C"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powinno być nieodwołalne i bezwarunkowe oraz płatne na pierwsze żądanie;</w:t>
      </w:r>
    </w:p>
    <w:p w14:paraId="27B6B5B6"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 xml:space="preserve">termin obowiązywania poręczenia lub gwarancji nie może być krótszy niż termin związania ofertą (z zastrzeżeniem iż pierwszym dniem związania ofertą jest dzień składania ofert); </w:t>
      </w:r>
    </w:p>
    <w:p w14:paraId="2765BC9E"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w treści poręczenia lub gwarancji powinna znaleźć się nazwa oraz numer przedmiotowego postępowania;</w:t>
      </w:r>
    </w:p>
    <w:p w14:paraId="0501C767"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beneficjentem poręczenia lub gwarancji jest</w:t>
      </w:r>
      <w:r w:rsidRPr="005A7C1C">
        <w:rPr>
          <w:b/>
          <w:szCs w:val="20"/>
        </w:rPr>
        <w:t xml:space="preserve"> Zamawiający. </w:t>
      </w:r>
    </w:p>
    <w:p w14:paraId="304B7144" w14:textId="77777777" w:rsidR="005A7C1C" w:rsidRPr="005A7C1C" w:rsidRDefault="005A7C1C" w:rsidP="005A7C1C">
      <w:pPr>
        <w:pStyle w:val="Akapitzlist"/>
        <w:numPr>
          <w:ilvl w:val="0"/>
          <w:numId w:val="46"/>
        </w:numPr>
        <w:suppressAutoHyphens/>
        <w:spacing w:after="0" w:line="276" w:lineRule="auto"/>
        <w:ind w:hanging="357"/>
        <w:contextualSpacing w:val="0"/>
        <w:rPr>
          <w:szCs w:val="20"/>
        </w:rPr>
      </w:pPr>
      <w:r w:rsidRPr="005A7C1C">
        <w:rPr>
          <w:szCs w:val="20"/>
        </w:rPr>
        <w:t xml:space="preserve">w przypadku Wykonawców wspólnie ubiegających się o udzielenie zamówienia (art. 58 </w:t>
      </w:r>
      <w:proofErr w:type="spellStart"/>
      <w:r w:rsidRPr="005A7C1C">
        <w:rPr>
          <w:szCs w:val="20"/>
        </w:rPr>
        <w:t>p.z.p</w:t>
      </w:r>
      <w:proofErr w:type="spellEnd"/>
      <w:r w:rsidRPr="005A7C1C">
        <w:rPr>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5945160B" w14:textId="77777777" w:rsidR="005A7C1C" w:rsidRPr="005A7C1C" w:rsidRDefault="005A7C1C" w:rsidP="005A7C1C">
      <w:pPr>
        <w:pStyle w:val="Default"/>
        <w:numPr>
          <w:ilvl w:val="0"/>
          <w:numId w:val="45"/>
        </w:numPr>
        <w:suppressAutoHyphens w:val="0"/>
        <w:autoSpaceDN w:val="0"/>
        <w:adjustRightInd w:val="0"/>
        <w:spacing w:line="276" w:lineRule="auto"/>
        <w:ind w:left="357" w:hanging="357"/>
        <w:jc w:val="both"/>
        <w:rPr>
          <w:sz w:val="20"/>
          <w:szCs w:val="20"/>
        </w:rPr>
      </w:pPr>
      <w:r w:rsidRPr="005A7C1C">
        <w:rPr>
          <w:sz w:val="20"/>
          <w:szCs w:val="20"/>
        </w:rPr>
        <w:t>Wadium wnosi się przed upływem terminu składania ofert i utrzymuje nieprzerwanie do dnia upływu terminu związania ofertą, z wyjątkiem przypadków, o których mowa w art. 98 ust. 1 pkt 2 i 3 oraz ust. 2 ustawy.</w:t>
      </w:r>
    </w:p>
    <w:p w14:paraId="4A6B83C1" w14:textId="77777777" w:rsidR="005A7C1C" w:rsidRPr="005A7C1C" w:rsidRDefault="005A7C1C" w:rsidP="005A7C1C">
      <w:pPr>
        <w:pStyle w:val="pkt"/>
        <w:numPr>
          <w:ilvl w:val="0"/>
          <w:numId w:val="45"/>
        </w:numPr>
        <w:spacing w:before="0" w:after="0" w:line="276" w:lineRule="auto"/>
        <w:ind w:left="357" w:hanging="357"/>
        <w:rPr>
          <w:rFonts w:ascii="Arial" w:hAnsi="Arial" w:cs="Arial"/>
          <w:sz w:val="20"/>
        </w:rPr>
      </w:pPr>
      <w:r w:rsidRPr="005A7C1C">
        <w:rPr>
          <w:rFonts w:ascii="Arial" w:hAnsi="Arial" w:cs="Arial"/>
          <w:sz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5A7C1C">
        <w:rPr>
          <w:rFonts w:ascii="Arial" w:hAnsi="Arial" w:cs="Arial"/>
          <w:sz w:val="20"/>
        </w:rPr>
        <w:t>p.z.p</w:t>
      </w:r>
      <w:proofErr w:type="spellEnd"/>
      <w:r w:rsidRPr="005A7C1C">
        <w:rPr>
          <w:rFonts w:ascii="Arial" w:hAnsi="Arial" w:cs="Arial"/>
          <w:sz w:val="20"/>
        </w:rPr>
        <w:t xml:space="preserve">. zostanie odrzucona. </w:t>
      </w:r>
    </w:p>
    <w:p w14:paraId="19AA6233" w14:textId="77777777" w:rsidR="005A7C1C" w:rsidRPr="005A7C1C" w:rsidRDefault="005A7C1C" w:rsidP="005A7C1C">
      <w:pPr>
        <w:pStyle w:val="Default"/>
        <w:numPr>
          <w:ilvl w:val="0"/>
          <w:numId w:val="45"/>
        </w:numPr>
        <w:suppressAutoHyphens w:val="0"/>
        <w:autoSpaceDN w:val="0"/>
        <w:adjustRightInd w:val="0"/>
        <w:ind w:left="357" w:hanging="357"/>
        <w:jc w:val="both"/>
        <w:rPr>
          <w:sz w:val="20"/>
          <w:szCs w:val="20"/>
        </w:rPr>
      </w:pPr>
      <w:r w:rsidRPr="005A7C1C">
        <w:rPr>
          <w:sz w:val="20"/>
          <w:szCs w:val="20"/>
        </w:rPr>
        <w:t xml:space="preserve">Zasady dokonywania zatrzymania i zwrotu wadium określono w przepisach art. 98 ustawy. </w:t>
      </w:r>
    </w:p>
    <w:p w14:paraId="627F62E2" w14:textId="38860543" w:rsidR="006F3622" w:rsidRDefault="006F3622">
      <w:pPr>
        <w:tabs>
          <w:tab w:val="center" w:pos="376"/>
          <w:tab w:val="center" w:pos="2265"/>
        </w:tabs>
        <w:spacing w:after="503"/>
        <w:ind w:left="0" w:firstLine="0"/>
        <w:jc w:val="left"/>
      </w:pPr>
    </w:p>
    <w:p w14:paraId="4C015A55" w14:textId="77777777" w:rsidR="006F3622" w:rsidRDefault="00A71E7F">
      <w:pPr>
        <w:pStyle w:val="Nagwek1"/>
        <w:ind w:left="288"/>
      </w:pPr>
      <w:bookmarkStart w:id="19" w:name="_Toc31927"/>
      <w:r>
        <w:t xml:space="preserve">XVII. Termin związania ofertą </w:t>
      </w:r>
      <w:bookmarkEnd w:id="19"/>
    </w:p>
    <w:p w14:paraId="6AF34DBC" w14:textId="565893C3" w:rsidR="006F3622" w:rsidRDefault="00A71E7F">
      <w:pPr>
        <w:numPr>
          <w:ilvl w:val="0"/>
          <w:numId w:val="27"/>
        </w:numPr>
        <w:spacing w:line="398" w:lineRule="auto"/>
        <w:ind w:left="721" w:right="14" w:hanging="365"/>
      </w:pPr>
      <w:r>
        <w:t xml:space="preserve">Wykonawca będzie związany ofertą przez okres </w:t>
      </w:r>
      <w:r>
        <w:rPr>
          <w:b/>
        </w:rPr>
        <w:t>30 dni</w:t>
      </w:r>
      <w:r w:rsidR="009F228F">
        <w:t xml:space="preserve">. </w:t>
      </w:r>
      <w:r>
        <w:t xml:space="preserve">Bieg terminu związania ofertą rozpoczyna się z dniem, w którym upływa termin składania ofert. </w:t>
      </w:r>
    </w:p>
    <w:p w14:paraId="12FA23DB" w14:textId="77777777" w:rsidR="006F3622" w:rsidRDefault="00A71E7F">
      <w:pPr>
        <w:numPr>
          <w:ilvl w:val="0"/>
          <w:numId w:val="27"/>
        </w:numPr>
        <w:spacing w:after="364" w:line="362" w:lineRule="auto"/>
        <w:ind w:left="721" w:right="14" w:hanging="365"/>
      </w:pPr>
      <w:r>
        <w:lastRenderedPageBreak/>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213E3418" w14:textId="77777777" w:rsidR="006F3622" w:rsidRDefault="00A71E7F">
      <w:pPr>
        <w:pStyle w:val="Nagwek1"/>
        <w:ind w:left="288"/>
      </w:pPr>
      <w:bookmarkStart w:id="20" w:name="_Toc31928"/>
      <w:r>
        <w:t xml:space="preserve">XVIII. Sposób i termin składania ofert </w:t>
      </w:r>
      <w:bookmarkEnd w:id="20"/>
    </w:p>
    <w:p w14:paraId="5CFEAEED" w14:textId="77777777" w:rsidR="00467716" w:rsidRPr="00467716" w:rsidRDefault="00467716" w:rsidP="00467716">
      <w:pPr>
        <w:numPr>
          <w:ilvl w:val="1"/>
          <w:numId w:val="47"/>
        </w:numPr>
        <w:shd w:val="clear" w:color="auto" w:fill="FFFFFF"/>
        <w:tabs>
          <w:tab w:val="clear" w:pos="1440"/>
        </w:tabs>
        <w:spacing w:after="120"/>
        <w:ind w:left="425" w:hanging="425"/>
      </w:pPr>
      <w:bookmarkStart w:id="21" w:name="_Toc31929"/>
      <w:r w:rsidRPr="00467716">
        <w:t xml:space="preserve">Wykonawca składa ofertę za pośrednictwem „Formularza do złożenia, zmiany, wycofania oferty lub wniosku” dostępnego na </w:t>
      </w:r>
      <w:proofErr w:type="spellStart"/>
      <w:r w:rsidRPr="00467716">
        <w:t>ePUAP</w:t>
      </w:r>
      <w:proofErr w:type="spellEnd"/>
      <w:r w:rsidRPr="00467716">
        <w:t xml:space="preserve"> i udostępnionego również na </w:t>
      </w:r>
      <w:proofErr w:type="spellStart"/>
      <w:r w:rsidRPr="00467716">
        <w:t>miniPortalu</w:t>
      </w:r>
      <w:proofErr w:type="spellEnd"/>
      <w:r w:rsidRPr="00467716">
        <w:t xml:space="preserve">. Funkcjonalność do zaszyfrowania oferty przez Wykonawcę jest dostępna dla wykonawców na </w:t>
      </w:r>
      <w:proofErr w:type="spellStart"/>
      <w:r w:rsidRPr="00467716">
        <w:t>miniPortalu</w:t>
      </w:r>
      <w:proofErr w:type="spellEnd"/>
      <w:r w:rsidRPr="00467716">
        <w:t xml:space="preserve">, w szczegółach danego postępowania. W formularzu oferty Wykonawca zobowiązany jest podać adres skrzynki </w:t>
      </w:r>
      <w:proofErr w:type="spellStart"/>
      <w:r w:rsidRPr="00467716">
        <w:t>ePUAP</w:t>
      </w:r>
      <w:proofErr w:type="spellEnd"/>
      <w:r w:rsidRPr="00467716">
        <w:t>, na którym prowadzona będzie korespondencja związana z postępowaniem.</w:t>
      </w:r>
    </w:p>
    <w:p w14:paraId="3189A9AB" w14:textId="77777777" w:rsidR="00467716" w:rsidRPr="00467716" w:rsidRDefault="00467716" w:rsidP="00467716">
      <w:pPr>
        <w:numPr>
          <w:ilvl w:val="1"/>
          <w:numId w:val="47"/>
        </w:numPr>
        <w:shd w:val="clear" w:color="auto" w:fill="FFFFFF"/>
        <w:tabs>
          <w:tab w:val="clear" w:pos="1440"/>
        </w:tabs>
        <w:spacing w:after="120"/>
        <w:ind w:left="425" w:hanging="425"/>
      </w:pPr>
      <w:r w:rsidRPr="00467716">
        <w:t xml:space="preserve">Sposób złożenia oferty, w tym zaszyfrowania oferty opisany został w „Instrukcji użytkownika”, dostępnej na stronie: </w:t>
      </w:r>
      <w:hyperlink r:id="rId16" w:history="1">
        <w:r w:rsidRPr="00467716">
          <w:rPr>
            <w:color w:val="0000FF"/>
            <w:u w:val="single"/>
          </w:rPr>
          <w:t>https://miniportal.uzp.gov.pl/</w:t>
        </w:r>
      </w:hyperlink>
    </w:p>
    <w:p w14:paraId="093ECA5C" w14:textId="52252841" w:rsidR="00467716" w:rsidRPr="00857B4A" w:rsidRDefault="00467716" w:rsidP="00467716">
      <w:pPr>
        <w:numPr>
          <w:ilvl w:val="1"/>
          <w:numId w:val="47"/>
        </w:numPr>
        <w:shd w:val="clear" w:color="auto" w:fill="FFFFFF"/>
        <w:tabs>
          <w:tab w:val="clear" w:pos="1440"/>
        </w:tabs>
        <w:spacing w:after="120"/>
        <w:ind w:left="425" w:hanging="425"/>
        <w:rPr>
          <w:b/>
          <w:color w:val="auto"/>
        </w:rPr>
      </w:pPr>
      <w:bookmarkStart w:id="22" w:name="_Hlk95219309"/>
      <w:r w:rsidRPr="00467716">
        <w:rPr>
          <w:b/>
        </w:rPr>
        <w:t xml:space="preserve">Ofertę należy złożyć w terminie najpóźniej do dnia  </w:t>
      </w:r>
      <w:r w:rsidR="007811D2" w:rsidRPr="00857B4A">
        <w:rPr>
          <w:b/>
          <w:color w:val="auto"/>
        </w:rPr>
        <w:t>0</w:t>
      </w:r>
      <w:r w:rsidR="00AB35B2">
        <w:rPr>
          <w:b/>
          <w:color w:val="auto"/>
        </w:rPr>
        <w:t>8</w:t>
      </w:r>
      <w:r w:rsidRPr="00857B4A">
        <w:rPr>
          <w:b/>
          <w:color w:val="auto"/>
        </w:rPr>
        <w:t>.1</w:t>
      </w:r>
      <w:r w:rsidR="007811D2" w:rsidRPr="00857B4A">
        <w:rPr>
          <w:b/>
          <w:color w:val="auto"/>
        </w:rPr>
        <w:t>2</w:t>
      </w:r>
      <w:r w:rsidRPr="00857B4A">
        <w:rPr>
          <w:b/>
          <w:color w:val="auto"/>
        </w:rPr>
        <w:t>.2022 r. do godz. 10:00.</w:t>
      </w:r>
    </w:p>
    <w:p w14:paraId="32D71E4D" w14:textId="77777777" w:rsidR="00467716" w:rsidRPr="00467716" w:rsidRDefault="00467716" w:rsidP="00467716">
      <w:pPr>
        <w:shd w:val="clear" w:color="auto" w:fill="FFFFFF"/>
        <w:spacing w:after="120"/>
        <w:ind w:left="425" w:firstLine="0"/>
        <w:rPr>
          <w:b/>
        </w:rPr>
      </w:pPr>
    </w:p>
    <w:bookmarkEnd w:id="22"/>
    <w:p w14:paraId="2994475F" w14:textId="77777777" w:rsidR="006F3622" w:rsidRDefault="00A71E7F">
      <w:pPr>
        <w:pStyle w:val="Nagwek1"/>
        <w:spacing w:after="125"/>
        <w:ind w:left="288"/>
      </w:pPr>
      <w:r>
        <w:t xml:space="preserve">XIX. Otwarcie ofert </w:t>
      </w:r>
      <w:bookmarkEnd w:id="21"/>
    </w:p>
    <w:p w14:paraId="5983EBE1" w14:textId="121B3AB2" w:rsidR="00467716" w:rsidRDefault="00467716" w:rsidP="00467716">
      <w:pPr>
        <w:numPr>
          <w:ilvl w:val="0"/>
          <w:numId w:val="29"/>
        </w:numPr>
        <w:spacing w:line="339" w:lineRule="auto"/>
        <w:ind w:right="14"/>
      </w:pPr>
      <w:r>
        <w:t xml:space="preserve">Otwarcie ofert nastąpi w </w:t>
      </w:r>
      <w:r w:rsidRPr="00857B4A">
        <w:rPr>
          <w:color w:val="auto"/>
        </w:rPr>
        <w:t xml:space="preserve">dniu  </w:t>
      </w:r>
      <w:r w:rsidR="007811D2" w:rsidRPr="00857B4A">
        <w:rPr>
          <w:color w:val="auto"/>
        </w:rPr>
        <w:t>0</w:t>
      </w:r>
      <w:r w:rsidR="00AB35B2">
        <w:rPr>
          <w:color w:val="auto"/>
        </w:rPr>
        <w:t>8</w:t>
      </w:r>
      <w:r w:rsidRPr="00857B4A">
        <w:rPr>
          <w:color w:val="auto"/>
        </w:rPr>
        <w:t>.1</w:t>
      </w:r>
      <w:r w:rsidR="007811D2" w:rsidRPr="00857B4A">
        <w:rPr>
          <w:color w:val="auto"/>
        </w:rPr>
        <w:t>2</w:t>
      </w:r>
      <w:r w:rsidRPr="00857B4A">
        <w:rPr>
          <w:color w:val="auto"/>
        </w:rPr>
        <w:t>.2022 r. o godzinie 11:00.</w:t>
      </w:r>
    </w:p>
    <w:p w14:paraId="34FD0569" w14:textId="77777777" w:rsidR="00467716" w:rsidRDefault="00467716" w:rsidP="00467716">
      <w:pPr>
        <w:numPr>
          <w:ilvl w:val="0"/>
          <w:numId w:val="29"/>
        </w:numPr>
        <w:spacing w:line="339" w:lineRule="auto"/>
        <w:ind w:right="14"/>
      </w:pPr>
      <w:r>
        <w:t xml:space="preserve">Otwarcie ofert następuje poprzez użycie mechanizmu do odszyfrowania ofert dostępnego po zalogowaniu w zakładce Deszyfrowanie na </w:t>
      </w:r>
      <w:proofErr w:type="spellStart"/>
      <w:r>
        <w:t>miniPortalu</w:t>
      </w:r>
      <w:proofErr w:type="spellEnd"/>
      <w:r>
        <w:t xml:space="preserve"> i następuje poprzez wskazanie pliku do odszyfrowania.</w:t>
      </w:r>
    </w:p>
    <w:p w14:paraId="0E8DBC92" w14:textId="77777777" w:rsidR="006F3622" w:rsidRDefault="00A71E7F">
      <w:pPr>
        <w:numPr>
          <w:ilvl w:val="0"/>
          <w:numId w:val="29"/>
        </w:numPr>
        <w:spacing w:line="339" w:lineRule="auto"/>
        <w:ind w:right="14"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6E87EB14" w14:textId="77777777" w:rsidR="006F3622" w:rsidRDefault="00A71E7F">
      <w:pPr>
        <w:numPr>
          <w:ilvl w:val="0"/>
          <w:numId w:val="29"/>
        </w:numPr>
        <w:spacing w:line="358" w:lineRule="auto"/>
        <w:ind w:right="14" w:hanging="360"/>
      </w:pPr>
      <w:r>
        <w:t xml:space="preserve">Zamawiający poinformuje o zmianie terminu otwarcia ofert na stronie internetowej prowadzonego postępowania. </w:t>
      </w:r>
    </w:p>
    <w:p w14:paraId="6F524763" w14:textId="77777777" w:rsidR="006F3622" w:rsidRDefault="00A71E7F">
      <w:pPr>
        <w:numPr>
          <w:ilvl w:val="0"/>
          <w:numId w:val="29"/>
        </w:numPr>
        <w:spacing w:line="339" w:lineRule="auto"/>
        <w:ind w:right="14" w:hanging="360"/>
      </w:pPr>
      <w:r>
        <w:t xml:space="preserve">Zamawiający, najpóźniej przed otwarciem ofert, udostępnia na stronie internetowej prowadzonego postępowania informację o kwocie, jaką zamierza przeznaczyć na sfinansowanie zamówienia. </w:t>
      </w:r>
    </w:p>
    <w:p w14:paraId="42899B2C" w14:textId="77777777" w:rsidR="006F3622" w:rsidRDefault="00A71E7F">
      <w:pPr>
        <w:numPr>
          <w:ilvl w:val="0"/>
          <w:numId w:val="29"/>
        </w:numPr>
        <w:spacing w:line="359" w:lineRule="auto"/>
        <w:ind w:right="14" w:hanging="360"/>
      </w:pPr>
      <w:r>
        <w:t xml:space="preserve">Zamawiający, niezwłocznie po otwarciu ofert, udostępnia na stronie internetowej prowadzonego postępowania informacje o: </w:t>
      </w:r>
    </w:p>
    <w:p w14:paraId="3412CAB7" w14:textId="77777777" w:rsidR="006F3622" w:rsidRDefault="00A71E7F">
      <w:pPr>
        <w:numPr>
          <w:ilvl w:val="1"/>
          <w:numId w:val="29"/>
        </w:numPr>
        <w:ind w:left="1245" w:right="14" w:hanging="232"/>
      </w:pPr>
      <w:r>
        <w:t xml:space="preserve">nazwach albo imionach i nazwiskach oraz siedzibach lub miejscach prowadzonej działalności gospodarczej albo miejscach zamieszkania Wykonawców, których oferty zostały otwarte; </w:t>
      </w:r>
    </w:p>
    <w:p w14:paraId="4FF79F41" w14:textId="51A8CCAD" w:rsidR="006F3622" w:rsidRDefault="00A71E7F">
      <w:pPr>
        <w:numPr>
          <w:ilvl w:val="1"/>
          <w:numId w:val="29"/>
        </w:numPr>
        <w:spacing w:after="32"/>
        <w:ind w:left="1245" w:right="14" w:hanging="232"/>
      </w:pPr>
      <w:r>
        <w:t xml:space="preserve">cenach lub kosztach zawartych w ofertach. </w:t>
      </w:r>
    </w:p>
    <w:p w14:paraId="53C0E349" w14:textId="77777777" w:rsidR="00467716" w:rsidRDefault="00467716" w:rsidP="00467716">
      <w:pPr>
        <w:spacing w:after="32"/>
        <w:ind w:left="1245" w:right="14" w:firstLine="0"/>
      </w:pPr>
    </w:p>
    <w:p w14:paraId="4F77EBFE" w14:textId="77777777" w:rsidR="006F3622" w:rsidRPr="006604C6" w:rsidRDefault="00A71E7F">
      <w:pPr>
        <w:pStyle w:val="Nagwek1"/>
        <w:spacing w:after="106" w:line="358" w:lineRule="auto"/>
        <w:ind w:left="288"/>
        <w:rPr>
          <w:color w:val="auto"/>
        </w:rPr>
      </w:pPr>
      <w:bookmarkStart w:id="23" w:name="_Toc31930"/>
      <w:r>
        <w:lastRenderedPageBreak/>
        <w:t xml:space="preserve">XX. </w:t>
      </w:r>
      <w:r w:rsidRPr="006604C6">
        <w:rPr>
          <w:color w:val="auto"/>
        </w:rPr>
        <w:t xml:space="preserve">Opis kryteriów oceny ofert wraz z podaniem wag tych kryteriów i sposobu oceny ofert  </w:t>
      </w:r>
      <w:bookmarkEnd w:id="23"/>
    </w:p>
    <w:p w14:paraId="46A5613D" w14:textId="77777777" w:rsidR="006F3622" w:rsidRPr="006604C6" w:rsidRDefault="00A71E7F">
      <w:pPr>
        <w:numPr>
          <w:ilvl w:val="0"/>
          <w:numId w:val="30"/>
        </w:numPr>
        <w:spacing w:line="362" w:lineRule="auto"/>
        <w:ind w:right="14" w:hanging="427"/>
        <w:rPr>
          <w:color w:val="auto"/>
        </w:rPr>
      </w:pPr>
      <w:r w:rsidRPr="006604C6">
        <w:rPr>
          <w:color w:val="auto"/>
        </w:rPr>
        <w:t xml:space="preserve">Przy wyborze najkorzystniejszej oferty Zamawiający będzie się kierował następującymi kryteriami oceny ofert: </w:t>
      </w:r>
    </w:p>
    <w:p w14:paraId="51904590" w14:textId="77777777" w:rsidR="006F3622" w:rsidRDefault="00A71E7F">
      <w:pPr>
        <w:numPr>
          <w:ilvl w:val="1"/>
          <w:numId w:val="30"/>
        </w:numPr>
        <w:spacing w:after="96"/>
        <w:ind w:right="7" w:hanging="475"/>
        <w:jc w:val="left"/>
      </w:pPr>
      <w:r>
        <w:rPr>
          <w:b/>
        </w:rPr>
        <w:t>Cena (C)</w:t>
      </w:r>
      <w:r>
        <w:t xml:space="preserve"> – waga kryterium 60,00%; </w:t>
      </w:r>
    </w:p>
    <w:p w14:paraId="26C98E70" w14:textId="77777777" w:rsidR="006F3622" w:rsidRDefault="00A71E7F">
      <w:pPr>
        <w:numPr>
          <w:ilvl w:val="1"/>
          <w:numId w:val="30"/>
        </w:numPr>
        <w:spacing w:after="105" w:line="259" w:lineRule="auto"/>
        <w:ind w:right="7" w:hanging="475"/>
        <w:jc w:val="left"/>
      </w:pPr>
      <w:r>
        <w:rPr>
          <w:b/>
        </w:rPr>
        <w:t>Gwarancja na wykonane roboty</w:t>
      </w:r>
      <w:r>
        <w:rPr>
          <w:b/>
          <w:sz w:val="16"/>
        </w:rPr>
        <w:t xml:space="preserve"> </w:t>
      </w:r>
      <w:r>
        <w:rPr>
          <w:b/>
        </w:rPr>
        <w:t>(G)</w:t>
      </w:r>
      <w:r>
        <w:rPr>
          <w:sz w:val="16"/>
        </w:rPr>
        <w:t xml:space="preserve"> </w:t>
      </w:r>
      <w:r>
        <w:t xml:space="preserve">– waga kryterium 40%. </w:t>
      </w:r>
    </w:p>
    <w:p w14:paraId="1D6A3276" w14:textId="77777777" w:rsidR="006F3622" w:rsidRDefault="00A71E7F">
      <w:pPr>
        <w:spacing w:after="135" w:line="259" w:lineRule="auto"/>
        <w:ind w:left="293" w:firstLine="0"/>
        <w:jc w:val="left"/>
      </w:pPr>
      <w:r>
        <w:rPr>
          <w:b/>
        </w:rPr>
        <w:t xml:space="preserve"> </w:t>
      </w:r>
    </w:p>
    <w:p w14:paraId="0E1E8F32" w14:textId="77777777" w:rsidR="006F3622" w:rsidRDefault="00A71E7F">
      <w:pPr>
        <w:ind w:left="288" w:right="14"/>
      </w:pPr>
      <w:r>
        <w:t xml:space="preserve">Zasady oceny ofert w poszczególnych kryteriach: </w:t>
      </w:r>
    </w:p>
    <w:tbl>
      <w:tblPr>
        <w:tblStyle w:val="TableGrid"/>
        <w:tblW w:w="9023" w:type="dxa"/>
        <w:tblInd w:w="293" w:type="dxa"/>
        <w:tblCellMar>
          <w:top w:w="69" w:type="dxa"/>
          <w:left w:w="60" w:type="dxa"/>
          <w:right w:w="4" w:type="dxa"/>
        </w:tblCellMar>
        <w:tblLook w:val="04A0" w:firstRow="1" w:lastRow="0" w:firstColumn="1" w:lastColumn="0" w:noHBand="0" w:noVBand="1"/>
      </w:tblPr>
      <w:tblGrid>
        <w:gridCol w:w="1032"/>
        <w:gridCol w:w="7991"/>
      </w:tblGrid>
      <w:tr w:rsidR="006F3622" w14:paraId="4446A106" w14:textId="77777777">
        <w:trPr>
          <w:trHeight w:val="790"/>
        </w:trPr>
        <w:tc>
          <w:tcPr>
            <w:tcW w:w="1032" w:type="dxa"/>
            <w:tcBorders>
              <w:top w:val="single" w:sz="6" w:space="0" w:color="000000"/>
              <w:left w:val="single" w:sz="6" w:space="0" w:color="000000"/>
              <w:bottom w:val="single" w:sz="6" w:space="0" w:color="000000"/>
              <w:right w:val="single" w:sz="6" w:space="0" w:color="000000"/>
            </w:tcBorders>
          </w:tcPr>
          <w:p w14:paraId="456818BA" w14:textId="77777777" w:rsidR="006F3622" w:rsidRDefault="00A71E7F">
            <w:pPr>
              <w:spacing w:after="0" w:line="259" w:lineRule="auto"/>
              <w:ind w:left="0" w:firstLine="0"/>
              <w:jc w:val="center"/>
            </w:pPr>
            <w:r>
              <w:rPr>
                <w:b/>
              </w:rPr>
              <w:t>Nr kryterium</w:t>
            </w:r>
            <w:r>
              <w:t xml:space="preserve"> </w:t>
            </w:r>
          </w:p>
        </w:tc>
        <w:tc>
          <w:tcPr>
            <w:tcW w:w="7991" w:type="dxa"/>
            <w:tcBorders>
              <w:top w:val="single" w:sz="6" w:space="0" w:color="000000"/>
              <w:left w:val="single" w:sz="6" w:space="0" w:color="000000"/>
              <w:bottom w:val="single" w:sz="6" w:space="0" w:color="000000"/>
              <w:right w:val="single" w:sz="6" w:space="0" w:color="000000"/>
            </w:tcBorders>
          </w:tcPr>
          <w:p w14:paraId="45896DD0" w14:textId="77777777" w:rsidR="006F3622" w:rsidRDefault="00A71E7F">
            <w:pPr>
              <w:spacing w:after="0" w:line="259" w:lineRule="auto"/>
              <w:ind w:left="0" w:right="58" w:firstLine="0"/>
              <w:jc w:val="center"/>
            </w:pPr>
            <w:r>
              <w:rPr>
                <w:b/>
              </w:rPr>
              <w:t>Wzór</w:t>
            </w:r>
            <w:r>
              <w:t xml:space="preserve"> </w:t>
            </w:r>
          </w:p>
        </w:tc>
      </w:tr>
      <w:tr w:rsidR="006F3622" w14:paraId="6AC575B5" w14:textId="77777777">
        <w:trPr>
          <w:trHeight w:val="1378"/>
        </w:trPr>
        <w:tc>
          <w:tcPr>
            <w:tcW w:w="1032" w:type="dxa"/>
            <w:tcBorders>
              <w:top w:val="single" w:sz="6" w:space="0" w:color="000000"/>
              <w:left w:val="single" w:sz="6" w:space="0" w:color="000000"/>
              <w:bottom w:val="single" w:sz="6" w:space="0" w:color="000000"/>
              <w:right w:val="single" w:sz="6" w:space="0" w:color="000000"/>
            </w:tcBorders>
            <w:vAlign w:val="center"/>
          </w:tcPr>
          <w:p w14:paraId="649C4290" w14:textId="77777777" w:rsidR="006F3622" w:rsidRDefault="00A71E7F">
            <w:pPr>
              <w:spacing w:after="0" w:line="259" w:lineRule="auto"/>
              <w:ind w:left="0" w:right="55" w:firstLine="0"/>
              <w:jc w:val="center"/>
            </w:pPr>
            <w:r>
              <w:t xml:space="preserve">1 </w:t>
            </w:r>
          </w:p>
        </w:tc>
        <w:tc>
          <w:tcPr>
            <w:tcW w:w="7991" w:type="dxa"/>
            <w:tcBorders>
              <w:top w:val="single" w:sz="6" w:space="0" w:color="000000"/>
              <w:left w:val="single" w:sz="6" w:space="0" w:color="000000"/>
              <w:bottom w:val="single" w:sz="6" w:space="0" w:color="000000"/>
              <w:right w:val="single" w:sz="6" w:space="0" w:color="000000"/>
            </w:tcBorders>
          </w:tcPr>
          <w:p w14:paraId="59B270EB" w14:textId="77777777" w:rsidR="006F3622" w:rsidRDefault="00A71E7F">
            <w:pPr>
              <w:spacing w:after="29" w:line="259" w:lineRule="auto"/>
              <w:ind w:left="0" w:right="4868" w:firstLine="0"/>
              <w:jc w:val="left"/>
            </w:pPr>
            <w:r>
              <w:t>C= (</w:t>
            </w:r>
            <w:proofErr w:type="spellStart"/>
            <w:r>
              <w:t>Cmin</w:t>
            </w:r>
            <w:proofErr w:type="spellEnd"/>
            <w:r>
              <w:t>/</w:t>
            </w:r>
            <w:proofErr w:type="spellStart"/>
            <w:r>
              <w:t>Cof</w:t>
            </w:r>
            <w:proofErr w:type="spellEnd"/>
            <w:r>
              <w:t xml:space="preserve">) * 100 * waga gdzie: </w:t>
            </w:r>
          </w:p>
          <w:p w14:paraId="2DA2C2B6" w14:textId="77777777" w:rsidR="006F3622" w:rsidRDefault="00A71E7F">
            <w:pPr>
              <w:numPr>
                <w:ilvl w:val="0"/>
                <w:numId w:val="39"/>
              </w:numPr>
              <w:spacing w:after="2" w:line="259" w:lineRule="auto"/>
              <w:ind w:hanging="122"/>
              <w:jc w:val="left"/>
            </w:pPr>
            <w:proofErr w:type="spellStart"/>
            <w:r>
              <w:t>Cmin</w:t>
            </w:r>
            <w:proofErr w:type="spellEnd"/>
            <w:r>
              <w:t xml:space="preserve"> - najniższa cena spośród wszystkich ofert </w:t>
            </w:r>
          </w:p>
          <w:p w14:paraId="581483B4" w14:textId="77777777" w:rsidR="006F3622" w:rsidRDefault="00A71E7F">
            <w:pPr>
              <w:numPr>
                <w:ilvl w:val="0"/>
                <w:numId w:val="39"/>
              </w:numPr>
              <w:spacing w:after="1" w:line="259" w:lineRule="auto"/>
              <w:ind w:hanging="122"/>
              <w:jc w:val="left"/>
            </w:pPr>
            <w:proofErr w:type="spellStart"/>
            <w:r>
              <w:t>Cof</w:t>
            </w:r>
            <w:proofErr w:type="spellEnd"/>
            <w:r>
              <w:t xml:space="preserve"> -  cena podana w ofercie </w:t>
            </w:r>
          </w:p>
          <w:p w14:paraId="260D6416" w14:textId="77777777" w:rsidR="006F3622" w:rsidRDefault="00A71E7F">
            <w:pPr>
              <w:numPr>
                <w:ilvl w:val="0"/>
                <w:numId w:val="39"/>
              </w:numPr>
              <w:spacing w:after="0" w:line="259" w:lineRule="auto"/>
              <w:ind w:hanging="122"/>
              <w:jc w:val="left"/>
            </w:pPr>
            <w:r>
              <w:t xml:space="preserve">C – punkty badanej oferty </w:t>
            </w:r>
          </w:p>
        </w:tc>
      </w:tr>
      <w:tr w:rsidR="006F3622" w14:paraId="309F0875" w14:textId="77777777">
        <w:trPr>
          <w:trHeight w:val="4107"/>
        </w:trPr>
        <w:tc>
          <w:tcPr>
            <w:tcW w:w="1032" w:type="dxa"/>
            <w:tcBorders>
              <w:top w:val="single" w:sz="6" w:space="0" w:color="000000"/>
              <w:left w:val="single" w:sz="6" w:space="0" w:color="000000"/>
              <w:bottom w:val="single" w:sz="6" w:space="0" w:color="000000"/>
              <w:right w:val="single" w:sz="6" w:space="0" w:color="000000"/>
            </w:tcBorders>
            <w:vAlign w:val="center"/>
          </w:tcPr>
          <w:p w14:paraId="3441992A" w14:textId="77777777" w:rsidR="006F3622" w:rsidRDefault="00A71E7F">
            <w:pPr>
              <w:spacing w:after="0" w:line="259" w:lineRule="auto"/>
              <w:ind w:left="0" w:right="55" w:firstLine="0"/>
              <w:jc w:val="center"/>
            </w:pPr>
            <w:r>
              <w:t xml:space="preserve">2 </w:t>
            </w:r>
          </w:p>
        </w:tc>
        <w:tc>
          <w:tcPr>
            <w:tcW w:w="7991" w:type="dxa"/>
            <w:tcBorders>
              <w:top w:val="single" w:sz="6" w:space="0" w:color="000000"/>
              <w:left w:val="single" w:sz="6" w:space="0" w:color="000000"/>
              <w:bottom w:val="single" w:sz="6" w:space="0" w:color="000000"/>
              <w:right w:val="single" w:sz="6" w:space="0" w:color="000000"/>
            </w:tcBorders>
          </w:tcPr>
          <w:p w14:paraId="539DB633" w14:textId="77777777" w:rsidR="006F3622" w:rsidRDefault="00A71E7F">
            <w:pPr>
              <w:spacing w:after="35" w:line="259" w:lineRule="auto"/>
              <w:ind w:left="0" w:right="4835" w:firstLine="0"/>
              <w:jc w:val="left"/>
            </w:pPr>
            <w:r>
              <w:t>G=(</w:t>
            </w:r>
            <w:proofErr w:type="spellStart"/>
            <w:r>
              <w:t>Gof</w:t>
            </w:r>
            <w:proofErr w:type="spellEnd"/>
            <w:r>
              <w:t>/</w:t>
            </w:r>
            <w:proofErr w:type="spellStart"/>
            <w:r>
              <w:t>Gmax</w:t>
            </w:r>
            <w:proofErr w:type="spellEnd"/>
            <w:r>
              <w:t xml:space="preserve">) * 100 * waga gdzie: </w:t>
            </w:r>
          </w:p>
          <w:p w14:paraId="6463A97A" w14:textId="77777777" w:rsidR="006F3622" w:rsidRDefault="00A71E7F">
            <w:pPr>
              <w:numPr>
                <w:ilvl w:val="0"/>
                <w:numId w:val="40"/>
              </w:numPr>
              <w:spacing w:after="0" w:line="295" w:lineRule="auto"/>
              <w:ind w:right="44" w:firstLine="0"/>
              <w:jc w:val="left"/>
            </w:pPr>
            <w:proofErr w:type="spellStart"/>
            <w:r>
              <w:t>Gof</w:t>
            </w:r>
            <w:proofErr w:type="spellEnd"/>
            <w:r>
              <w:t xml:space="preserve"> – okres gwarancji proponowany w ocenianej ofercie, nie dłuższy niż 60 miesięcy;  - </w:t>
            </w:r>
            <w:proofErr w:type="spellStart"/>
            <w:r>
              <w:t>Gmax</w:t>
            </w:r>
            <w:proofErr w:type="spellEnd"/>
            <w:r>
              <w:t xml:space="preserve"> – najdłuższy okres gwarancji proponowany w ocenianych ofertach, nie dłuższy niż 60 miesięcy </w:t>
            </w:r>
          </w:p>
          <w:p w14:paraId="5E699D30" w14:textId="77777777" w:rsidR="006F3622" w:rsidRDefault="00A71E7F">
            <w:pPr>
              <w:numPr>
                <w:ilvl w:val="0"/>
                <w:numId w:val="40"/>
              </w:numPr>
              <w:spacing w:after="0" w:line="259" w:lineRule="auto"/>
              <w:ind w:right="44" w:firstLine="0"/>
              <w:jc w:val="left"/>
            </w:pPr>
            <w:r>
              <w:t xml:space="preserve">G - punkty badanej oferty. </w:t>
            </w:r>
          </w:p>
          <w:p w14:paraId="14C01B8C" w14:textId="77777777" w:rsidR="006F3622" w:rsidRDefault="00A71E7F">
            <w:pPr>
              <w:spacing w:after="2" w:line="259" w:lineRule="auto"/>
              <w:ind w:left="0" w:firstLine="0"/>
              <w:jc w:val="left"/>
            </w:pPr>
            <w:r>
              <w:t xml:space="preserve"> </w:t>
            </w:r>
          </w:p>
          <w:p w14:paraId="28ED8CEC" w14:textId="77777777" w:rsidR="006F3622" w:rsidRDefault="00A71E7F">
            <w:pPr>
              <w:spacing w:after="26" w:line="269" w:lineRule="auto"/>
              <w:ind w:left="0" w:right="61" w:firstLine="0"/>
            </w:pPr>
            <w:r>
              <w:rPr>
                <w:u w:val="single" w:color="000000"/>
              </w:rPr>
              <w:t>UWAGA: Minimalny okres gwarancji wymagany przez zamawiającego nie może być</w:t>
            </w:r>
            <w:r>
              <w:t xml:space="preserve"> </w:t>
            </w:r>
            <w:r>
              <w:rPr>
                <w:u w:val="single" w:color="000000"/>
              </w:rPr>
              <w:t>krótszy niż 36 miesięcy (obowiązuje wszystkich wykonawców). Zamawiający odrzuci</w:t>
            </w:r>
            <w:r>
              <w:t xml:space="preserve"> </w:t>
            </w:r>
            <w:r>
              <w:rPr>
                <w:u w:val="single" w:color="000000"/>
              </w:rPr>
              <w:t>oferty Wykonawców, którzy w Formularzu oferty wskazali okres gwarancji poniżej 36</w:t>
            </w:r>
            <w:r>
              <w:t xml:space="preserve"> </w:t>
            </w:r>
            <w:r>
              <w:rPr>
                <w:u w:val="single" w:color="000000"/>
              </w:rPr>
              <w:t>miesięcy. Przy okresie gwarancji dłuższym niż 60 miesięcy, dla celów punktacji w</w:t>
            </w:r>
            <w:r>
              <w:t xml:space="preserve"> </w:t>
            </w:r>
            <w:r>
              <w:rPr>
                <w:u w:val="single" w:color="000000"/>
              </w:rPr>
              <w:t>przedmiotowym kryterium zostanie przyjęta wartość 60 miesięcy.</w:t>
            </w:r>
            <w:r>
              <w:t xml:space="preserve"> </w:t>
            </w:r>
          </w:p>
          <w:p w14:paraId="3C440304" w14:textId="77777777" w:rsidR="006F3622" w:rsidRDefault="00A71E7F">
            <w:pPr>
              <w:spacing w:after="0" w:line="293" w:lineRule="auto"/>
              <w:ind w:left="0" w:right="55" w:firstLine="0"/>
            </w:pPr>
            <w:r>
              <w:rPr>
                <w:u w:val="single" w:color="000000"/>
              </w:rPr>
              <w:t>Okres gwarancji powinien zostać podany w miesiącach. Jeśli okres gwarancji zostanie</w:t>
            </w:r>
            <w:r>
              <w:t xml:space="preserve"> </w:t>
            </w:r>
            <w:r>
              <w:rPr>
                <w:u w:val="single" w:color="000000"/>
              </w:rPr>
              <w:t>podany w latach – Zamawiający przeliczy podany okres na odpowiednią liczbę miesięcy</w:t>
            </w:r>
            <w:r>
              <w:t xml:space="preserve"> </w:t>
            </w:r>
            <w:r>
              <w:rPr>
                <w:u w:val="single" w:color="000000"/>
              </w:rPr>
              <w:t>(1 rok=12 miesięcy).</w:t>
            </w:r>
            <w:r>
              <w:t xml:space="preserve"> </w:t>
            </w:r>
          </w:p>
          <w:p w14:paraId="18347CA8" w14:textId="77777777" w:rsidR="006F3622" w:rsidRDefault="00A71E7F">
            <w:pPr>
              <w:spacing w:after="0" w:line="259" w:lineRule="auto"/>
              <w:ind w:left="0" w:firstLine="0"/>
              <w:jc w:val="left"/>
            </w:pPr>
            <w:r>
              <w:t xml:space="preserve"> </w:t>
            </w:r>
          </w:p>
        </w:tc>
      </w:tr>
    </w:tbl>
    <w:p w14:paraId="601438A9" w14:textId="77777777" w:rsidR="006F3622" w:rsidRDefault="00A71E7F">
      <w:pPr>
        <w:numPr>
          <w:ilvl w:val="0"/>
          <w:numId w:val="30"/>
        </w:numPr>
        <w:spacing w:line="388" w:lineRule="auto"/>
        <w:ind w:right="14" w:hanging="427"/>
      </w:pPr>
      <w:r>
        <w:t xml:space="preserve">Punktacja przyznawana ofertom w poszczególnych kryteriach oceny ofert będzie liczona z dokładnością do dwóch miejsc po przecinku, zgodnie z zasadami arytmetyki. </w:t>
      </w:r>
    </w:p>
    <w:p w14:paraId="02CE822A" w14:textId="77777777" w:rsidR="006F3622" w:rsidRDefault="00A71E7F">
      <w:pPr>
        <w:numPr>
          <w:ilvl w:val="0"/>
          <w:numId w:val="30"/>
        </w:numPr>
        <w:spacing w:line="399" w:lineRule="auto"/>
        <w:ind w:right="14" w:hanging="427"/>
      </w:pPr>
      <w:r>
        <w:t xml:space="preserve">W toku badania i oceny ofert Zamawiający może żądać od Wykonawcy wyjaśnień dotyczących treści złożonej oferty, w tym zaoferowanej ceny. </w:t>
      </w:r>
    </w:p>
    <w:p w14:paraId="476445C5" w14:textId="77777777" w:rsidR="006F3622" w:rsidRDefault="00A71E7F">
      <w:pPr>
        <w:numPr>
          <w:ilvl w:val="0"/>
          <w:numId w:val="30"/>
        </w:numPr>
        <w:spacing w:after="481" w:line="404" w:lineRule="auto"/>
        <w:ind w:right="14" w:hanging="427"/>
      </w:pPr>
      <w:r>
        <w:t xml:space="preserve">Zamawiający </w:t>
      </w:r>
      <w:r>
        <w:tab/>
        <w:t xml:space="preserve">udzieli </w:t>
      </w:r>
      <w:r>
        <w:tab/>
        <w:t xml:space="preserve">zamówienia </w:t>
      </w:r>
      <w:r>
        <w:tab/>
        <w:t xml:space="preserve">Wykonawcy, </w:t>
      </w:r>
      <w:r>
        <w:tab/>
        <w:t xml:space="preserve">którego </w:t>
      </w:r>
      <w:r>
        <w:tab/>
        <w:t xml:space="preserve">oferta </w:t>
      </w:r>
      <w:r>
        <w:tab/>
        <w:t xml:space="preserve">zostanie </w:t>
      </w:r>
      <w:r>
        <w:tab/>
        <w:t xml:space="preserve">uznana </w:t>
      </w:r>
      <w:r>
        <w:tab/>
        <w:t xml:space="preserve">za najkorzystniejszą. </w:t>
      </w:r>
    </w:p>
    <w:p w14:paraId="6CD57F77" w14:textId="77777777" w:rsidR="006F3622" w:rsidRDefault="00A71E7F">
      <w:pPr>
        <w:pStyle w:val="Nagwek1"/>
        <w:spacing w:line="320" w:lineRule="auto"/>
        <w:ind w:left="288"/>
      </w:pPr>
      <w:bookmarkStart w:id="24" w:name="_Toc31931"/>
      <w:r>
        <w:lastRenderedPageBreak/>
        <w:t xml:space="preserve">XXI. Informacje o formalnościach, jakie powinny być dopełnione po wyborze oferty w celu zawarcia umowy </w:t>
      </w:r>
      <w:bookmarkEnd w:id="24"/>
    </w:p>
    <w:p w14:paraId="5587F476" w14:textId="77777777" w:rsidR="006F3622" w:rsidRDefault="00A71E7F">
      <w:pPr>
        <w:numPr>
          <w:ilvl w:val="0"/>
          <w:numId w:val="31"/>
        </w:numPr>
        <w:spacing w:line="398" w:lineRule="auto"/>
        <w:ind w:right="14" w:hanging="427"/>
      </w:pPr>
      <w:r>
        <w:t xml:space="preserve">Zamawiający zawiera umowę w sprawie zamówienia publicznego w terminie nie krótszym niż 5 dni od dnia przesłania zawiadomienia o wyborze najkorzystniejszej oferty. </w:t>
      </w:r>
    </w:p>
    <w:p w14:paraId="5BBA3300" w14:textId="77777777" w:rsidR="006F3622" w:rsidRDefault="00A71E7F">
      <w:pPr>
        <w:numPr>
          <w:ilvl w:val="0"/>
          <w:numId w:val="31"/>
        </w:numPr>
        <w:spacing w:line="381" w:lineRule="auto"/>
        <w:ind w:right="14"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11436291" w14:textId="77777777" w:rsidR="006F3622" w:rsidRDefault="00A71E7F">
      <w:pPr>
        <w:numPr>
          <w:ilvl w:val="0"/>
          <w:numId w:val="31"/>
        </w:numPr>
        <w:spacing w:line="379" w:lineRule="auto"/>
        <w:ind w:right="14" w:hanging="427"/>
      </w:pPr>
      <w:r>
        <w:t xml:space="preserve">Wykonawca, którego oferta zostanie uznana za najkorzystniejszą, będzie zobowiązany przed podpisaniem umowy do wniesienia zabezpieczenia należytego wykonania umowy (jeżeli jego wniesienie było wymagane) w wysokości i formie określonej w Rozdziale XXII SWZ. </w:t>
      </w:r>
    </w:p>
    <w:p w14:paraId="612906CD" w14:textId="77777777" w:rsidR="006F3622" w:rsidRDefault="00A71E7F">
      <w:pPr>
        <w:numPr>
          <w:ilvl w:val="0"/>
          <w:numId w:val="31"/>
        </w:numPr>
        <w:spacing w:line="379" w:lineRule="auto"/>
        <w:ind w:right="14"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7DF6D42A" w14:textId="77777777" w:rsidR="006F3622" w:rsidRDefault="00A71E7F">
      <w:pPr>
        <w:numPr>
          <w:ilvl w:val="0"/>
          <w:numId w:val="31"/>
        </w:numPr>
        <w:spacing w:after="428" w:line="404" w:lineRule="auto"/>
        <w:ind w:right="14" w:hanging="427"/>
      </w:pPr>
      <w:r>
        <w:t xml:space="preserve">Wykonawca będzie zobowiązany do podpisania umowy w miejscu i terminie wskazanym przez Zamawiającego. </w:t>
      </w:r>
    </w:p>
    <w:p w14:paraId="01364C78" w14:textId="77777777" w:rsidR="006F3622" w:rsidRDefault="00A71E7F">
      <w:pPr>
        <w:pStyle w:val="Nagwek1"/>
        <w:spacing w:after="42" w:line="322" w:lineRule="auto"/>
        <w:ind w:left="288"/>
      </w:pPr>
      <w:bookmarkStart w:id="25" w:name="_Toc31932"/>
      <w:r>
        <w:t xml:space="preserve">XXII. Wymagania dotyczące zabezpieczenia należytego wykonania umowy </w:t>
      </w:r>
      <w:bookmarkEnd w:id="25"/>
    </w:p>
    <w:p w14:paraId="1B2038CA" w14:textId="77777777" w:rsidR="006F3622" w:rsidRDefault="00A71E7F">
      <w:pPr>
        <w:numPr>
          <w:ilvl w:val="0"/>
          <w:numId w:val="32"/>
        </w:numPr>
        <w:spacing w:after="26" w:line="362" w:lineRule="auto"/>
        <w:ind w:right="14" w:hanging="221"/>
      </w:pPr>
      <w:r>
        <w:t xml:space="preserve">Wykonawca zobowiązany jest wnieść zabezpieczenie należytego wykonania umowy w wysokości 5% ceny ofertowej brutto. </w:t>
      </w:r>
    </w:p>
    <w:p w14:paraId="3E2F62C5" w14:textId="77777777" w:rsidR="006F3622" w:rsidRDefault="00A71E7F">
      <w:pPr>
        <w:numPr>
          <w:ilvl w:val="0"/>
          <w:numId w:val="32"/>
        </w:numPr>
        <w:spacing w:after="122"/>
        <w:ind w:right="14" w:hanging="221"/>
      </w:pPr>
      <w:r>
        <w:t xml:space="preserve">Zabezpieczenie wnosi się w jednej lub kilku następujących formach: </w:t>
      </w:r>
    </w:p>
    <w:p w14:paraId="2D478DAA" w14:textId="031DB5D2" w:rsidR="006F3622" w:rsidRDefault="00A71E7F" w:rsidP="006604C6">
      <w:pPr>
        <w:numPr>
          <w:ilvl w:val="1"/>
          <w:numId w:val="32"/>
        </w:numPr>
        <w:spacing w:after="97"/>
        <w:ind w:right="7" w:hanging="720"/>
        <w:jc w:val="left"/>
      </w:pPr>
      <w:r>
        <w:t xml:space="preserve">pieniądzu – przelewem na rachunek bankowy Zamawiającego: </w:t>
      </w:r>
      <w:r w:rsidR="006604C6">
        <w:t>27 1130 1105 0005 2485 9520 0005</w:t>
      </w:r>
      <w:r>
        <w:t xml:space="preserve">; </w:t>
      </w:r>
    </w:p>
    <w:p w14:paraId="7418F20C" w14:textId="77777777" w:rsidR="006604C6" w:rsidRDefault="00A71E7F">
      <w:pPr>
        <w:numPr>
          <w:ilvl w:val="1"/>
          <w:numId w:val="32"/>
        </w:numPr>
        <w:spacing w:after="20" w:line="372" w:lineRule="auto"/>
        <w:ind w:right="7" w:hanging="720"/>
        <w:jc w:val="left"/>
      </w:pPr>
      <w:r>
        <w:t xml:space="preserve">poręczeniach bankowych lub poręczeniach spółdzielczej kasy </w:t>
      </w:r>
      <w:proofErr w:type="spellStart"/>
      <w:r>
        <w:t>oszczędnościowokredytowej</w:t>
      </w:r>
      <w:proofErr w:type="spellEnd"/>
      <w:r>
        <w:t xml:space="preserve">, z tym że zobowiązanie kasy jest zawsze zobowiązaniem pieniężnym; </w:t>
      </w:r>
    </w:p>
    <w:p w14:paraId="2D127E83" w14:textId="171FB053" w:rsidR="006F3622" w:rsidRDefault="00A71E7F">
      <w:pPr>
        <w:numPr>
          <w:ilvl w:val="1"/>
          <w:numId w:val="32"/>
        </w:numPr>
        <w:spacing w:after="20" w:line="372" w:lineRule="auto"/>
        <w:ind w:right="7" w:hanging="720"/>
        <w:jc w:val="left"/>
      </w:pPr>
      <w:r>
        <w:t xml:space="preserve">gwarancjach bankowych; </w:t>
      </w:r>
    </w:p>
    <w:p w14:paraId="398C3391" w14:textId="77777777" w:rsidR="006F3622" w:rsidRDefault="00A71E7F">
      <w:pPr>
        <w:numPr>
          <w:ilvl w:val="1"/>
          <w:numId w:val="33"/>
        </w:numPr>
        <w:spacing w:after="131"/>
        <w:ind w:right="14" w:hanging="720"/>
      </w:pPr>
      <w:r>
        <w:t xml:space="preserve">gwarancjach ubezpieczeniowych; </w:t>
      </w:r>
    </w:p>
    <w:p w14:paraId="52A3228F" w14:textId="77777777" w:rsidR="006F3622" w:rsidRDefault="00A71E7F">
      <w:pPr>
        <w:numPr>
          <w:ilvl w:val="1"/>
          <w:numId w:val="33"/>
        </w:numPr>
        <w:spacing w:after="228" w:line="372" w:lineRule="auto"/>
        <w:ind w:right="14" w:hanging="720"/>
      </w:pPr>
      <w:r>
        <w:t xml:space="preserve">poręczeniach udzielanych przez podmioty, o których mowa w art. 6b ust. 5 pkt. 2 ustawy z dnia 9 listopada 2000 r. o utworzeniu Polskiej Agencji Rozwoju Przedsiębiorczości. </w:t>
      </w:r>
    </w:p>
    <w:p w14:paraId="57719C78" w14:textId="77777777" w:rsidR="006F3622" w:rsidRDefault="00A71E7F">
      <w:pPr>
        <w:numPr>
          <w:ilvl w:val="0"/>
          <w:numId w:val="32"/>
        </w:numPr>
        <w:spacing w:line="380" w:lineRule="auto"/>
        <w:ind w:right="14" w:hanging="221"/>
      </w:pPr>
      <w:r>
        <w:t xml:space="preserve">W trakcie realizacji umowy wykonawca może dokonać zmiany formy zabezpieczenia na jedną lub kilka form, o których mowa w pkt. 2. Zmiana formy zabezpieczenia jest dokonywana z zachowaniem ciągłości zabezpieczenia i bez zmniejszenia jego wysokości. </w:t>
      </w:r>
    </w:p>
    <w:p w14:paraId="3C8C7D3D" w14:textId="77777777" w:rsidR="006F3622" w:rsidRDefault="00A71E7F">
      <w:pPr>
        <w:numPr>
          <w:ilvl w:val="0"/>
          <w:numId w:val="32"/>
        </w:numPr>
        <w:spacing w:after="204" w:line="398" w:lineRule="auto"/>
        <w:ind w:right="14" w:hanging="221"/>
      </w:pPr>
      <w:r>
        <w:lastRenderedPageBreak/>
        <w:t xml:space="preserve">Zabezpieczenie powinno obejmować cały okres realizacji zamówienia oraz 30 dni od dnia wykonania zamówienia. </w:t>
      </w:r>
    </w:p>
    <w:p w14:paraId="74AD583C" w14:textId="77777777" w:rsidR="006F3622" w:rsidRDefault="00A71E7F">
      <w:pPr>
        <w:numPr>
          <w:ilvl w:val="0"/>
          <w:numId w:val="32"/>
        </w:numPr>
        <w:spacing w:after="214" w:line="387" w:lineRule="auto"/>
        <w:ind w:right="14" w:hanging="221"/>
      </w:pPr>
      <w:r>
        <w:t xml:space="preserve">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 15 dniu po upływie okresu rękojmi za wady. </w:t>
      </w:r>
    </w:p>
    <w:p w14:paraId="391EF626" w14:textId="77777777" w:rsidR="006F3622" w:rsidRDefault="00A71E7F">
      <w:pPr>
        <w:numPr>
          <w:ilvl w:val="0"/>
          <w:numId w:val="32"/>
        </w:numPr>
        <w:spacing w:after="421" w:line="378" w:lineRule="auto"/>
        <w:ind w:right="14" w:hanging="221"/>
      </w:pPr>
      <w:r>
        <w:t>Wykonawca udziela Zamawiającemu rękojmi za wady na wykonane roboty na okres 60 miesięcy od daty podpisania protokołu odbioru końcowego robót budowlanych..</w:t>
      </w:r>
      <w:r>
        <w:rPr>
          <w:sz w:val="22"/>
        </w:rPr>
        <w:t xml:space="preserve"> </w:t>
      </w:r>
    </w:p>
    <w:p w14:paraId="73D5EF7C" w14:textId="77777777" w:rsidR="006F3622" w:rsidRDefault="00A71E7F">
      <w:pPr>
        <w:pStyle w:val="Nagwek1"/>
        <w:spacing w:line="321" w:lineRule="auto"/>
        <w:ind w:left="288"/>
      </w:pPr>
      <w:bookmarkStart w:id="26" w:name="_Toc31933"/>
      <w:r>
        <w:t xml:space="preserve">XXIII. Informacje o treści zawieranej umowy oraz możliwości jej zmiany  </w:t>
      </w:r>
      <w:bookmarkEnd w:id="26"/>
    </w:p>
    <w:p w14:paraId="71516686" w14:textId="77777777" w:rsidR="006F3622" w:rsidRDefault="00A71E7F">
      <w:pPr>
        <w:numPr>
          <w:ilvl w:val="0"/>
          <w:numId w:val="34"/>
        </w:numPr>
        <w:spacing w:line="389" w:lineRule="auto"/>
        <w:ind w:right="14" w:hanging="360"/>
      </w:pPr>
      <w:r>
        <w:t xml:space="preserve">Wybrany Wykonawca jest zobowiązany do zawarcia umowy w sprawie zamówienia publicznego na warunkach określonych we Wzorze Umowy, stanowiącym </w:t>
      </w:r>
      <w:r>
        <w:rPr>
          <w:b/>
        </w:rPr>
        <w:t>Załącznik nr 7  do SWZ</w:t>
      </w:r>
      <w:r>
        <w:t xml:space="preserve">. </w:t>
      </w:r>
    </w:p>
    <w:p w14:paraId="5AD713E5" w14:textId="77777777" w:rsidR="006F3622" w:rsidRDefault="00A71E7F">
      <w:pPr>
        <w:numPr>
          <w:ilvl w:val="0"/>
          <w:numId w:val="34"/>
        </w:numPr>
        <w:spacing w:after="34" w:line="362" w:lineRule="auto"/>
        <w:ind w:right="14" w:hanging="360"/>
      </w:pPr>
      <w:r>
        <w:t xml:space="preserve">Zakres świadczenia Wykonawcy wynikający z umowy jest tożsamy z jego zobowiązaniem zawartym w ofercie. </w:t>
      </w:r>
    </w:p>
    <w:p w14:paraId="082323B8" w14:textId="77777777" w:rsidR="006F3622" w:rsidRDefault="00A71E7F">
      <w:pPr>
        <w:numPr>
          <w:ilvl w:val="0"/>
          <w:numId w:val="34"/>
        </w:numPr>
        <w:spacing w:line="381" w:lineRule="auto"/>
        <w:ind w:right="14" w:hanging="360"/>
      </w:pPr>
      <w:r>
        <w:t xml:space="preserve">Zamawiający przewiduje możliwość zmiany zawartej umowy w stosunku do treści wybranej oferty w zakresie uregulowanym w art. 454-455 PZP oraz wskazanym we Wzorze Umowy, stanowiącym </w:t>
      </w:r>
      <w:r>
        <w:rPr>
          <w:b/>
        </w:rPr>
        <w:t>Załącznik nr 7 do SWZ</w:t>
      </w:r>
      <w:r>
        <w:t xml:space="preserve">. </w:t>
      </w:r>
    </w:p>
    <w:p w14:paraId="471DF00F" w14:textId="77777777" w:rsidR="006F3622" w:rsidRDefault="00A71E7F">
      <w:pPr>
        <w:numPr>
          <w:ilvl w:val="0"/>
          <w:numId w:val="34"/>
        </w:numPr>
        <w:spacing w:after="617"/>
        <w:ind w:right="14" w:hanging="360"/>
      </w:pPr>
      <w:r>
        <w:t xml:space="preserve">Zmiana umowy wymaga dla swej ważności, pod rygorem nieważności, zachowania formy pisemnej. </w:t>
      </w:r>
    </w:p>
    <w:p w14:paraId="628F3B5A" w14:textId="77777777" w:rsidR="006F3622" w:rsidRDefault="00A71E7F">
      <w:pPr>
        <w:pStyle w:val="Nagwek1"/>
        <w:spacing w:line="320" w:lineRule="auto"/>
        <w:ind w:left="288"/>
      </w:pPr>
      <w:bookmarkStart w:id="27" w:name="_Toc31934"/>
      <w:r>
        <w:t xml:space="preserve">XIV. Pouczenie o środkach ochrony prawnej przysługujących Wykonawcy </w:t>
      </w:r>
      <w:bookmarkEnd w:id="27"/>
    </w:p>
    <w:p w14:paraId="2BE4C59C" w14:textId="77777777" w:rsidR="006F3622" w:rsidRDefault="00A71E7F">
      <w:pPr>
        <w:numPr>
          <w:ilvl w:val="0"/>
          <w:numId w:val="35"/>
        </w:numPr>
        <w:spacing w:line="379" w:lineRule="auto"/>
        <w:ind w:right="14" w:hanging="360"/>
      </w:pPr>
      <w: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027DCA51" w14:textId="77777777" w:rsidR="006F3622" w:rsidRDefault="00A71E7F">
      <w:pPr>
        <w:numPr>
          <w:ilvl w:val="0"/>
          <w:numId w:val="35"/>
        </w:numPr>
        <w:spacing w:line="379" w:lineRule="auto"/>
        <w:ind w:right="14" w:hanging="360"/>
      </w:pPr>
      <w: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2EC73455" w14:textId="77777777" w:rsidR="006F3622" w:rsidRDefault="00A71E7F">
      <w:pPr>
        <w:numPr>
          <w:ilvl w:val="0"/>
          <w:numId w:val="35"/>
        </w:numPr>
        <w:spacing w:after="125"/>
        <w:ind w:right="14" w:hanging="360"/>
      </w:pPr>
      <w:r>
        <w:t xml:space="preserve">Odwołanie przysługuje na: </w:t>
      </w:r>
    </w:p>
    <w:p w14:paraId="2B2F6F7C" w14:textId="77777777" w:rsidR="006F3622" w:rsidRDefault="00A71E7F">
      <w:pPr>
        <w:numPr>
          <w:ilvl w:val="1"/>
          <w:numId w:val="35"/>
        </w:numPr>
        <w:spacing w:line="396" w:lineRule="auto"/>
        <w:ind w:right="14" w:hanging="425"/>
      </w:pPr>
      <w:r>
        <w:t xml:space="preserve">niezgodną z przepisami ustawy czynność Zamawiającego, podjętą w postępowaniu o udzielenie zamówienia, w tym na projektowane postanowienie umowy; </w:t>
      </w:r>
    </w:p>
    <w:p w14:paraId="55D4A0EB" w14:textId="77777777" w:rsidR="006F3622" w:rsidRDefault="00A71E7F">
      <w:pPr>
        <w:numPr>
          <w:ilvl w:val="1"/>
          <w:numId w:val="35"/>
        </w:numPr>
        <w:spacing w:line="398" w:lineRule="auto"/>
        <w:ind w:right="14" w:hanging="425"/>
      </w:pPr>
      <w:r>
        <w:t xml:space="preserve">zaniechanie czynności w postępowaniu o udzielenie zamówienia do której zamawiający był obowiązany na podstawie ustawy; </w:t>
      </w:r>
    </w:p>
    <w:p w14:paraId="592E2C0A" w14:textId="77777777" w:rsidR="006F3622" w:rsidRDefault="00A71E7F">
      <w:pPr>
        <w:numPr>
          <w:ilvl w:val="0"/>
          <w:numId w:val="35"/>
        </w:numPr>
        <w:spacing w:line="397" w:lineRule="auto"/>
        <w:ind w:right="14" w:hanging="360"/>
      </w:pPr>
      <w:r>
        <w:lastRenderedPageBreak/>
        <w:t xml:space="preserve">Odwołanie wnosi się do Prezesa Izby. Odwołujący przekazuje kopię odwołania zamawiającemu przed upływem terminu do wniesienia odwołania w taki sposób, aby mógł on zapoznać się z jego treścią przed upływem tego terminu. </w:t>
      </w:r>
    </w:p>
    <w:p w14:paraId="5B5C5F36" w14:textId="77777777" w:rsidR="006F3622" w:rsidRDefault="00A71E7F">
      <w:pPr>
        <w:numPr>
          <w:ilvl w:val="0"/>
          <w:numId w:val="35"/>
        </w:numPr>
        <w:spacing w:after="20" w:line="372" w:lineRule="auto"/>
        <w:ind w:right="14" w:hanging="360"/>
      </w:pPr>
      <w:r>
        <w:t xml:space="preserve">Odwołanie wobec treści ogłoszenia lub treści SWZ wnosi się w terminie 5 dni od dnia zamieszczenia ogłoszenia w Biuletynie Zamówień Publicznych lub treści SWZ na stronie internetowej. </w:t>
      </w:r>
    </w:p>
    <w:p w14:paraId="01BD83D2" w14:textId="77777777" w:rsidR="006F3622" w:rsidRDefault="00A71E7F">
      <w:pPr>
        <w:numPr>
          <w:ilvl w:val="0"/>
          <w:numId w:val="35"/>
        </w:numPr>
        <w:spacing w:after="125"/>
        <w:ind w:right="14" w:hanging="360"/>
      </w:pPr>
      <w:r>
        <w:t xml:space="preserve">Odwołanie wnosi się w terminie: </w:t>
      </w:r>
    </w:p>
    <w:p w14:paraId="5E76C3AA" w14:textId="77777777" w:rsidR="006F3622" w:rsidRDefault="00A71E7F">
      <w:pPr>
        <w:numPr>
          <w:ilvl w:val="0"/>
          <w:numId w:val="36"/>
        </w:numPr>
        <w:spacing w:line="362" w:lineRule="auto"/>
        <w:ind w:right="14" w:hanging="425"/>
      </w:pPr>
      <w:r>
        <w:t xml:space="preserve">5 dni od dnia przekazania informacji o czynności zamawiającego stanowiącej podstawę jego wniesienia, jeżeli informacja została przekazana przy użyciu środków komunikacji </w:t>
      </w:r>
    </w:p>
    <w:p w14:paraId="0D3D2954" w14:textId="77777777" w:rsidR="006F3622" w:rsidRDefault="00A71E7F">
      <w:pPr>
        <w:spacing w:after="125"/>
        <w:ind w:left="1011" w:right="14"/>
      </w:pPr>
      <w:r>
        <w:t xml:space="preserve">elektronicznej, </w:t>
      </w:r>
    </w:p>
    <w:p w14:paraId="7E673A74" w14:textId="77777777" w:rsidR="006F3622" w:rsidRDefault="00A71E7F">
      <w:pPr>
        <w:numPr>
          <w:ilvl w:val="0"/>
          <w:numId w:val="36"/>
        </w:numPr>
        <w:spacing w:line="405" w:lineRule="auto"/>
        <w:ind w:right="14" w:hanging="425"/>
      </w:pPr>
      <w:r>
        <w:t xml:space="preserve">10 dni od dnia przekazania informacji o czynności zamawiającego stanowiącej podstawę jego wniesienia, jeżeli informacja została przekazana w sposób inny niż określony w pkt 1). </w:t>
      </w:r>
    </w:p>
    <w:p w14:paraId="593A6428" w14:textId="77777777" w:rsidR="006F3622" w:rsidRDefault="00A71E7F">
      <w:pPr>
        <w:numPr>
          <w:ilvl w:val="0"/>
          <w:numId w:val="37"/>
        </w:numPr>
        <w:spacing w:line="379" w:lineRule="auto"/>
        <w:ind w:right="14"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302141A7" w14:textId="77777777" w:rsidR="006F3622" w:rsidRDefault="00A71E7F">
      <w:pPr>
        <w:numPr>
          <w:ilvl w:val="0"/>
          <w:numId w:val="37"/>
        </w:numPr>
        <w:spacing w:line="399" w:lineRule="auto"/>
        <w:ind w:right="14" w:hanging="360"/>
      </w:pPr>
      <w:r>
        <w:t xml:space="preserve">Na orzeczenie Izby oraz postanowienie Prezesa Izby, o którym mowa w art. 519 ust. 1 ustawy PZP, stronom oraz uczestnikom postępowania odwoławczego przysługuje skarga do sądu. </w:t>
      </w:r>
    </w:p>
    <w:p w14:paraId="06E06575" w14:textId="77777777" w:rsidR="006F3622" w:rsidRDefault="00A71E7F">
      <w:pPr>
        <w:numPr>
          <w:ilvl w:val="0"/>
          <w:numId w:val="37"/>
        </w:numPr>
        <w:spacing w:line="393" w:lineRule="auto"/>
        <w:ind w:right="14"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69A0FF69" w14:textId="77777777" w:rsidR="006F3622" w:rsidRDefault="00A71E7F">
      <w:pPr>
        <w:numPr>
          <w:ilvl w:val="0"/>
          <w:numId w:val="37"/>
        </w:numPr>
        <w:spacing w:line="396" w:lineRule="auto"/>
        <w:ind w:right="14" w:hanging="360"/>
      </w:pPr>
      <w:r>
        <w:t xml:space="preserve">Skargę wnosi się do Sądu Okręgowego w Warszawie - sądu zamówień publicznych, zwanego dalej "sądem zamówień publicznych". </w:t>
      </w:r>
    </w:p>
    <w:p w14:paraId="60734B0A" w14:textId="77777777" w:rsidR="006F3622" w:rsidRDefault="00A71E7F">
      <w:pPr>
        <w:numPr>
          <w:ilvl w:val="0"/>
          <w:numId w:val="37"/>
        </w:numPr>
        <w:spacing w:line="371" w:lineRule="auto"/>
        <w:ind w:right="14"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4212AE0D" w14:textId="77777777" w:rsidR="006F3622" w:rsidRDefault="00A71E7F">
      <w:pPr>
        <w:numPr>
          <w:ilvl w:val="0"/>
          <w:numId w:val="37"/>
        </w:numPr>
        <w:spacing w:after="528" w:line="360" w:lineRule="auto"/>
        <w:ind w:right="14" w:hanging="360"/>
      </w:pPr>
      <w:r>
        <w:t xml:space="preserve">Prezes Izby przekazuje skargę wraz z aktami postępowania odwoławczego do sądu zamówień publicznych w terminie 7 dni od dnia jej otrzymania. </w:t>
      </w:r>
    </w:p>
    <w:p w14:paraId="61AC0662" w14:textId="77777777" w:rsidR="006F3622" w:rsidRDefault="00A71E7F">
      <w:pPr>
        <w:pStyle w:val="Nagwek1"/>
        <w:spacing w:after="93"/>
        <w:ind w:left="288"/>
      </w:pPr>
      <w:bookmarkStart w:id="28" w:name="_Toc31935"/>
      <w:r>
        <w:t xml:space="preserve">XXV. Spis załączników </w:t>
      </w:r>
      <w:bookmarkEnd w:id="28"/>
    </w:p>
    <w:p w14:paraId="1F7DB964" w14:textId="77777777" w:rsidR="006F3622" w:rsidRDefault="00A71E7F">
      <w:pPr>
        <w:numPr>
          <w:ilvl w:val="0"/>
          <w:numId w:val="38"/>
        </w:numPr>
        <w:spacing w:after="116"/>
        <w:ind w:right="14" w:hanging="566"/>
      </w:pPr>
      <w:r>
        <w:t xml:space="preserve">Formularz oferty </w:t>
      </w:r>
    </w:p>
    <w:p w14:paraId="353DF85C" w14:textId="77777777" w:rsidR="006F3622" w:rsidRDefault="00A71E7F">
      <w:pPr>
        <w:numPr>
          <w:ilvl w:val="0"/>
          <w:numId w:val="38"/>
        </w:numPr>
        <w:spacing w:after="130"/>
        <w:ind w:right="14" w:hanging="566"/>
      </w:pPr>
      <w:r>
        <w:t xml:space="preserve">Oświadczenie Wykonawcy o spełnianiu warunków i o niepodleganiu wykluczeniu  </w:t>
      </w:r>
    </w:p>
    <w:p w14:paraId="256DC2C1" w14:textId="77777777" w:rsidR="006F3622" w:rsidRDefault="00A71E7F">
      <w:pPr>
        <w:numPr>
          <w:ilvl w:val="0"/>
          <w:numId w:val="38"/>
        </w:numPr>
        <w:spacing w:after="129"/>
        <w:ind w:right="14" w:hanging="566"/>
      </w:pPr>
      <w:r>
        <w:t xml:space="preserve">Oświadczenie o przynależności do grupy kapitałowej </w:t>
      </w:r>
    </w:p>
    <w:p w14:paraId="7ED53E13" w14:textId="77777777" w:rsidR="006F3622" w:rsidRDefault="00A71E7F">
      <w:pPr>
        <w:numPr>
          <w:ilvl w:val="0"/>
          <w:numId w:val="38"/>
        </w:numPr>
        <w:spacing w:after="125"/>
        <w:ind w:right="14" w:hanging="566"/>
      </w:pPr>
      <w:r>
        <w:t xml:space="preserve">Wykaz robót budowlanych </w:t>
      </w:r>
    </w:p>
    <w:p w14:paraId="55BB688B" w14:textId="77777777" w:rsidR="006F3622" w:rsidRDefault="00A71E7F">
      <w:pPr>
        <w:numPr>
          <w:ilvl w:val="0"/>
          <w:numId w:val="38"/>
        </w:numPr>
        <w:spacing w:after="128"/>
        <w:ind w:right="14" w:hanging="566"/>
      </w:pPr>
      <w:r>
        <w:t xml:space="preserve">Wykaz osób </w:t>
      </w:r>
    </w:p>
    <w:p w14:paraId="11A69043" w14:textId="77777777" w:rsidR="006F3622" w:rsidRDefault="00A71E7F">
      <w:pPr>
        <w:numPr>
          <w:ilvl w:val="0"/>
          <w:numId w:val="38"/>
        </w:numPr>
        <w:spacing w:after="125"/>
        <w:ind w:right="14" w:hanging="566"/>
      </w:pPr>
      <w:r>
        <w:t xml:space="preserve">Zobowiązanie podmiotu trzeciego do udostępnienia potencjału </w:t>
      </w:r>
    </w:p>
    <w:p w14:paraId="3DF9262B" w14:textId="77777777" w:rsidR="006F3622" w:rsidRDefault="00A71E7F">
      <w:pPr>
        <w:numPr>
          <w:ilvl w:val="0"/>
          <w:numId w:val="38"/>
        </w:numPr>
        <w:spacing w:after="97"/>
        <w:ind w:right="14" w:hanging="566"/>
      </w:pPr>
      <w:r>
        <w:lastRenderedPageBreak/>
        <w:t xml:space="preserve">Wzór umowy  </w:t>
      </w:r>
    </w:p>
    <w:p w14:paraId="1A3A1292" w14:textId="77777777" w:rsidR="006F3622" w:rsidRDefault="00A71E7F">
      <w:pPr>
        <w:numPr>
          <w:ilvl w:val="0"/>
          <w:numId w:val="38"/>
        </w:numPr>
        <w:spacing w:after="97"/>
        <w:ind w:right="14" w:hanging="566"/>
      </w:pPr>
      <w:r>
        <w:t xml:space="preserve">Dokumentacja projektowa </w:t>
      </w:r>
    </w:p>
    <w:p w14:paraId="40E72170" w14:textId="77777777" w:rsidR="006F3622" w:rsidRDefault="00A71E7F">
      <w:pPr>
        <w:numPr>
          <w:ilvl w:val="0"/>
          <w:numId w:val="38"/>
        </w:numPr>
        <w:spacing w:after="122"/>
        <w:ind w:right="14" w:hanging="566"/>
      </w:pPr>
      <w:proofErr w:type="spellStart"/>
      <w:r>
        <w:t>STWOiR</w:t>
      </w:r>
      <w:proofErr w:type="spellEnd"/>
      <w:r>
        <w:t xml:space="preserve"> </w:t>
      </w:r>
    </w:p>
    <w:p w14:paraId="7DFA9A94" w14:textId="77777777" w:rsidR="006F3622" w:rsidRDefault="00A71E7F">
      <w:pPr>
        <w:numPr>
          <w:ilvl w:val="0"/>
          <w:numId w:val="38"/>
        </w:numPr>
        <w:spacing w:after="97"/>
        <w:ind w:right="14" w:hanging="566"/>
      </w:pPr>
      <w:r>
        <w:t xml:space="preserve">Przedmiar robót </w:t>
      </w:r>
    </w:p>
    <w:p w14:paraId="12091841" w14:textId="77777777" w:rsidR="006F3622" w:rsidRDefault="00A71E7F">
      <w:pPr>
        <w:numPr>
          <w:ilvl w:val="0"/>
          <w:numId w:val="38"/>
        </w:numPr>
        <w:ind w:right="14" w:hanging="566"/>
      </w:pPr>
      <w:r>
        <w:t xml:space="preserve">Kosztorys ofertowy </w:t>
      </w:r>
    </w:p>
    <w:sectPr w:rsidR="006F3622">
      <w:headerReference w:type="even" r:id="rId17"/>
      <w:headerReference w:type="default" r:id="rId18"/>
      <w:footerReference w:type="even" r:id="rId19"/>
      <w:footerReference w:type="default" r:id="rId20"/>
      <w:headerReference w:type="first" r:id="rId21"/>
      <w:footerReference w:type="first" r:id="rId22"/>
      <w:pgSz w:w="11909" w:h="16834"/>
      <w:pgMar w:top="1463" w:right="1435" w:bottom="1466" w:left="114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3A9B" w14:textId="77777777" w:rsidR="00704B5D" w:rsidRDefault="00A71E7F">
      <w:pPr>
        <w:spacing w:after="0" w:line="240" w:lineRule="auto"/>
      </w:pPr>
      <w:r>
        <w:separator/>
      </w:r>
    </w:p>
  </w:endnote>
  <w:endnote w:type="continuationSeparator" w:id="0">
    <w:p w14:paraId="090959D0" w14:textId="77777777" w:rsidR="00704B5D" w:rsidRDefault="00A7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A573" w14:textId="77777777" w:rsidR="006F3622" w:rsidRDefault="00A71E7F">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B03B" w14:textId="77777777" w:rsidR="006F3622" w:rsidRDefault="00A71E7F">
    <w:pPr>
      <w:spacing w:after="0" w:line="259" w:lineRule="auto"/>
      <w:ind w:left="0" w:right="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656B" w14:textId="77777777" w:rsidR="006F3622" w:rsidRDefault="006F362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2C17" w14:textId="77777777" w:rsidR="00704B5D" w:rsidRDefault="00A71E7F">
      <w:pPr>
        <w:spacing w:after="0" w:line="240" w:lineRule="auto"/>
      </w:pPr>
      <w:r>
        <w:separator/>
      </w:r>
    </w:p>
  </w:footnote>
  <w:footnote w:type="continuationSeparator" w:id="0">
    <w:p w14:paraId="7708568F" w14:textId="77777777" w:rsidR="00704B5D" w:rsidRDefault="00A7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FF72" w14:textId="77777777" w:rsidR="006F3622" w:rsidRDefault="00A71E7F">
    <w:pPr>
      <w:spacing w:after="0" w:line="259" w:lineRule="auto"/>
      <w:ind w:left="293" w:firstLine="0"/>
      <w:jc w:val="left"/>
    </w:pPr>
    <w:r>
      <w:rPr>
        <w:rFonts w:ascii="Calibri" w:eastAsia="Calibri" w:hAnsi="Calibri" w:cs="Calibri"/>
        <w:color w:val="434343"/>
        <w:sz w:val="22"/>
      </w:rPr>
      <w:t>Nr postępowania</w:t>
    </w:r>
    <w:r>
      <w:rPr>
        <w:rFonts w:ascii="Calibri" w:eastAsia="Calibri" w:hAnsi="Calibri" w:cs="Calibri"/>
        <w:sz w:val="22"/>
      </w:rPr>
      <w:t xml:space="preserve">: </w:t>
    </w:r>
    <w:r>
      <w:t>P-zp.271.01.08.2021</w:t>
    </w:r>
    <w:r>
      <w:rPr>
        <w:rFonts w:ascii="Calibri" w:eastAsia="Calibri" w:hAnsi="Calibri" w:cs="Calibri"/>
        <w:color w:val="434343"/>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0210" w14:textId="704EC1F9" w:rsidR="006F3622" w:rsidRDefault="00A71E7F">
    <w:pPr>
      <w:spacing w:after="0" w:line="259" w:lineRule="auto"/>
      <w:ind w:left="293" w:firstLine="0"/>
      <w:jc w:val="left"/>
    </w:pPr>
    <w:r>
      <w:rPr>
        <w:rFonts w:ascii="Calibri" w:eastAsia="Calibri" w:hAnsi="Calibri" w:cs="Calibri"/>
        <w:color w:val="434343"/>
        <w:sz w:val="22"/>
      </w:rPr>
      <w:t>Nr postępowania</w:t>
    </w:r>
    <w:r>
      <w:rPr>
        <w:rFonts w:ascii="Calibri" w:eastAsia="Calibri" w:hAnsi="Calibri" w:cs="Calibri"/>
        <w:sz w:val="22"/>
      </w:rPr>
      <w:t xml:space="preserve">: </w:t>
    </w:r>
    <w:r w:rsidR="00706DBF">
      <w:t>IIiGG.271.2</w:t>
    </w:r>
    <w:r w:rsidR="0073477F">
      <w:t>6</w:t>
    </w:r>
    <w:r w:rsidR="00706DBF">
      <w:t>.2022</w:t>
    </w:r>
    <w:r>
      <w:rPr>
        <w:rFonts w:ascii="Calibri" w:eastAsia="Calibri" w:hAnsi="Calibri" w:cs="Calibri"/>
        <w:color w:val="434343"/>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A9E8" w14:textId="77777777" w:rsidR="006F3622" w:rsidRDefault="006F362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1"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2" w15:restartNumberingAfterBreak="0">
    <w:nsid w:val="03881DAD"/>
    <w:multiLevelType w:val="hybridMultilevel"/>
    <w:tmpl w:val="4B9053CA"/>
    <w:lvl w:ilvl="0" w:tplc="0415000F">
      <w:start w:val="1"/>
      <w:numFmt w:val="decimal"/>
      <w:lvlText w:val="%1."/>
      <w:lvlJc w:val="left"/>
      <w:pPr>
        <w:ind w:left="1882" w:hanging="360"/>
      </w:pPr>
    </w:lvl>
    <w:lvl w:ilvl="1" w:tplc="04150019" w:tentative="1">
      <w:start w:val="1"/>
      <w:numFmt w:val="lowerLetter"/>
      <w:lvlText w:val="%2."/>
      <w:lvlJc w:val="left"/>
      <w:pPr>
        <w:ind w:left="2602" w:hanging="360"/>
      </w:pPr>
    </w:lvl>
    <w:lvl w:ilvl="2" w:tplc="0415001B" w:tentative="1">
      <w:start w:val="1"/>
      <w:numFmt w:val="lowerRoman"/>
      <w:lvlText w:val="%3."/>
      <w:lvlJc w:val="right"/>
      <w:pPr>
        <w:ind w:left="3322" w:hanging="180"/>
      </w:pPr>
    </w:lvl>
    <w:lvl w:ilvl="3" w:tplc="0415000F" w:tentative="1">
      <w:start w:val="1"/>
      <w:numFmt w:val="decimal"/>
      <w:lvlText w:val="%4."/>
      <w:lvlJc w:val="left"/>
      <w:pPr>
        <w:ind w:left="4042" w:hanging="360"/>
      </w:pPr>
    </w:lvl>
    <w:lvl w:ilvl="4" w:tplc="04150019" w:tentative="1">
      <w:start w:val="1"/>
      <w:numFmt w:val="lowerLetter"/>
      <w:lvlText w:val="%5."/>
      <w:lvlJc w:val="left"/>
      <w:pPr>
        <w:ind w:left="4762" w:hanging="360"/>
      </w:pPr>
    </w:lvl>
    <w:lvl w:ilvl="5" w:tplc="0415001B" w:tentative="1">
      <w:start w:val="1"/>
      <w:numFmt w:val="lowerRoman"/>
      <w:lvlText w:val="%6."/>
      <w:lvlJc w:val="right"/>
      <w:pPr>
        <w:ind w:left="5482" w:hanging="180"/>
      </w:pPr>
    </w:lvl>
    <w:lvl w:ilvl="6" w:tplc="0415000F" w:tentative="1">
      <w:start w:val="1"/>
      <w:numFmt w:val="decimal"/>
      <w:lvlText w:val="%7."/>
      <w:lvlJc w:val="left"/>
      <w:pPr>
        <w:ind w:left="6202" w:hanging="360"/>
      </w:pPr>
    </w:lvl>
    <w:lvl w:ilvl="7" w:tplc="04150019" w:tentative="1">
      <w:start w:val="1"/>
      <w:numFmt w:val="lowerLetter"/>
      <w:lvlText w:val="%8."/>
      <w:lvlJc w:val="left"/>
      <w:pPr>
        <w:ind w:left="6922" w:hanging="360"/>
      </w:pPr>
    </w:lvl>
    <w:lvl w:ilvl="8" w:tplc="0415001B" w:tentative="1">
      <w:start w:val="1"/>
      <w:numFmt w:val="lowerRoman"/>
      <w:lvlText w:val="%9."/>
      <w:lvlJc w:val="right"/>
      <w:pPr>
        <w:ind w:left="7642" w:hanging="180"/>
      </w:pPr>
    </w:lvl>
  </w:abstractNum>
  <w:abstractNum w:abstractNumId="3" w15:restartNumberingAfterBreak="0">
    <w:nsid w:val="04E1575A"/>
    <w:multiLevelType w:val="hybridMultilevel"/>
    <w:tmpl w:val="A4FE544A"/>
    <w:lvl w:ilvl="0" w:tplc="0904405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201CB2">
      <w:start w:val="1"/>
      <w:numFmt w:val="bullet"/>
      <w:lvlText w:val="-"/>
      <w:lvlJc w:val="left"/>
      <w:pPr>
        <w:ind w:left="1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EEA61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B2087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C87B8C">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FC969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2ADAE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D0A5C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9CF3E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5C570F"/>
    <w:multiLevelType w:val="hybridMultilevel"/>
    <w:tmpl w:val="4AD09806"/>
    <w:lvl w:ilvl="0" w:tplc="C616D064">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EFAEB02">
      <w:start w:val="1"/>
      <w:numFmt w:val="decimal"/>
      <w:lvlText w:val="%2)"/>
      <w:lvlJc w:val="left"/>
      <w:pPr>
        <w:ind w:left="1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45498C8">
      <w:start w:val="1"/>
      <w:numFmt w:val="lowerRoman"/>
      <w:lvlText w:val="%3"/>
      <w:lvlJc w:val="left"/>
      <w:pPr>
        <w:ind w:left="15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006ED2">
      <w:start w:val="1"/>
      <w:numFmt w:val="decimal"/>
      <w:lvlText w:val="%4"/>
      <w:lvlJc w:val="left"/>
      <w:pPr>
        <w:ind w:left="22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E619A0">
      <w:start w:val="1"/>
      <w:numFmt w:val="lowerLetter"/>
      <w:lvlText w:val="%5"/>
      <w:lvlJc w:val="left"/>
      <w:pPr>
        <w:ind w:left="29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780A46">
      <w:start w:val="1"/>
      <w:numFmt w:val="lowerRoman"/>
      <w:lvlText w:val="%6"/>
      <w:lvlJc w:val="left"/>
      <w:pPr>
        <w:ind w:left="36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0D82EA6">
      <w:start w:val="1"/>
      <w:numFmt w:val="decimal"/>
      <w:lvlText w:val="%7"/>
      <w:lvlJc w:val="left"/>
      <w:pPr>
        <w:ind w:left="43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E048FD6">
      <w:start w:val="1"/>
      <w:numFmt w:val="lowerLetter"/>
      <w:lvlText w:val="%8"/>
      <w:lvlJc w:val="left"/>
      <w:pPr>
        <w:ind w:left="51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12CF7FA">
      <w:start w:val="1"/>
      <w:numFmt w:val="lowerRoman"/>
      <w:lvlText w:val="%9"/>
      <w:lvlJc w:val="left"/>
      <w:pPr>
        <w:ind w:left="58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706243F"/>
    <w:multiLevelType w:val="hybridMultilevel"/>
    <w:tmpl w:val="97BC912E"/>
    <w:lvl w:ilvl="0" w:tplc="22B4B902">
      <w:start w:val="1"/>
      <w:numFmt w:val="bullet"/>
      <w:lvlText w:val="-"/>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7C41D0">
      <w:start w:val="1"/>
      <w:numFmt w:val="bullet"/>
      <w:lvlText w:val="o"/>
      <w:lvlJc w:val="left"/>
      <w:pPr>
        <w:ind w:left="1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22F5A4">
      <w:start w:val="1"/>
      <w:numFmt w:val="bullet"/>
      <w:lvlText w:val="▪"/>
      <w:lvlJc w:val="left"/>
      <w:pPr>
        <w:ind w:left="1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D80AC6">
      <w:start w:val="1"/>
      <w:numFmt w:val="bullet"/>
      <w:lvlText w:val="•"/>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B6574A">
      <w:start w:val="1"/>
      <w:numFmt w:val="bullet"/>
      <w:lvlText w:val="o"/>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BA5B06">
      <w:start w:val="1"/>
      <w:numFmt w:val="bullet"/>
      <w:lvlText w:val="▪"/>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F03562">
      <w:start w:val="1"/>
      <w:numFmt w:val="bullet"/>
      <w:lvlText w:val="•"/>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DCCBB8">
      <w:start w:val="1"/>
      <w:numFmt w:val="bullet"/>
      <w:lvlText w:val="o"/>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7E3DC4">
      <w:start w:val="1"/>
      <w:numFmt w:val="bullet"/>
      <w:lvlText w:val="▪"/>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0017A1"/>
    <w:multiLevelType w:val="hybridMultilevel"/>
    <w:tmpl w:val="50DED890"/>
    <w:lvl w:ilvl="0" w:tplc="B1DCFCDA">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FF438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97E75E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53CC82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4A271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6E6BC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D34705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10302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89AE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8450DB"/>
    <w:multiLevelType w:val="hybridMultilevel"/>
    <w:tmpl w:val="5AD64CEA"/>
    <w:lvl w:ilvl="0" w:tplc="177A16EA">
      <w:start w:val="1"/>
      <w:numFmt w:val="decimal"/>
      <w:lvlText w:val="%1."/>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61BA4">
      <w:start w:val="1"/>
      <w:numFmt w:val="lowerLetter"/>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80F7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8C12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4B8F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E83A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D2C9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5690F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38EC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B417055"/>
    <w:multiLevelType w:val="hybridMultilevel"/>
    <w:tmpl w:val="64487EB4"/>
    <w:lvl w:ilvl="0" w:tplc="29843834">
      <w:start w:val="1"/>
      <w:numFmt w:val="bullet"/>
      <w:lvlText w:val="-"/>
      <w:lvlJc w:val="left"/>
      <w:pPr>
        <w:ind w:left="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88B2F6">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22C884">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366B0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ECC922">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068708">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06354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BCE3B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601A92">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9F3652"/>
    <w:multiLevelType w:val="hybridMultilevel"/>
    <w:tmpl w:val="26D88A78"/>
    <w:lvl w:ilvl="0" w:tplc="C602C7C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82670">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E8770">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6483C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AEC3B0">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0C3CB4">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542C90">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C3DF0">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1CC1BE">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4D6ED4"/>
    <w:multiLevelType w:val="hybridMultilevel"/>
    <w:tmpl w:val="0CD81FF6"/>
    <w:lvl w:ilvl="0" w:tplc="7DE05DA4">
      <w:start w:val="1"/>
      <w:numFmt w:val="decimal"/>
      <w:lvlText w:val="%1)"/>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56F59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026AA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E631C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8268FC">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4CDA72">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E2452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B2BCA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6CA82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90691F"/>
    <w:multiLevelType w:val="multilevel"/>
    <w:tmpl w:val="6922B414"/>
    <w:styleLink w:val="Biecalista1"/>
    <w:lvl w:ilvl="0">
      <w:start w:val="1"/>
      <w:numFmt w:val="decimal"/>
      <w:lvlText w:val="%1."/>
      <w:lvlJc w:val="left"/>
      <w:pPr>
        <w:ind w:left="1013"/>
      </w:pPr>
      <w:rPr>
        <w:rFonts w:ascii="Arial" w:eastAsia="Arial" w:hAnsi="Arial" w:cs="Arial"/>
        <w:b w:val="0"/>
        <w:i w:val="0"/>
        <w:strike w:val="0"/>
        <w:dstrike w:val="0"/>
        <w:color w:val="auto"/>
        <w:sz w:val="20"/>
        <w:szCs w:val="20"/>
        <w:u w:val="none" w:color="000000"/>
        <w:bdr w:val="none" w:sz="0" w:space="0" w:color="auto"/>
        <w:shd w:val="clear" w:color="auto" w:fill="FFFF00"/>
        <w:vertAlign w:val="baseline"/>
      </w:rPr>
    </w:lvl>
    <w:lvl w:ilvl="1">
      <w:start w:val="1"/>
      <w:numFmt w:val="decimal"/>
      <w:lvlText w:val="%2)"/>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6434D83"/>
    <w:multiLevelType w:val="hybridMultilevel"/>
    <w:tmpl w:val="BAC6C3F8"/>
    <w:lvl w:ilvl="0" w:tplc="AF0A8E60">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AAA74D2">
      <w:start w:val="4"/>
      <w:numFmt w:val="decimal"/>
      <w:lvlText w:val="%2)"/>
      <w:lvlJc w:val="left"/>
      <w:pPr>
        <w:ind w:left="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1AABFE">
      <w:start w:val="1"/>
      <w:numFmt w:val="lowerLetter"/>
      <w:lvlText w:val="%3)"/>
      <w:lvlJc w:val="left"/>
      <w:pPr>
        <w:ind w:left="1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E08EB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5CB40E">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921C28">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F8554E">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00316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E0968">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BA3FFE"/>
    <w:multiLevelType w:val="hybridMultilevel"/>
    <w:tmpl w:val="69CE7B9A"/>
    <w:lvl w:ilvl="0" w:tplc="B0BCB658">
      <w:start w:val="1"/>
      <w:numFmt w:val="decimal"/>
      <w:lvlText w:val="%1."/>
      <w:lvlJc w:val="left"/>
      <w:pPr>
        <w:ind w:left="1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A2894">
      <w:start w:val="1"/>
      <w:numFmt w:val="decimal"/>
      <w:lvlText w:val="%2)"/>
      <w:lvlJc w:val="left"/>
      <w:pPr>
        <w:ind w:left="1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C0B3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74BA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42067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5866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1E6F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DA8B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5259D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CB1E97"/>
    <w:multiLevelType w:val="hybridMultilevel"/>
    <w:tmpl w:val="76622156"/>
    <w:lvl w:ilvl="0" w:tplc="3DC2CB8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4A1A60">
      <w:start w:val="1"/>
      <w:numFmt w:val="lowerLetter"/>
      <w:lvlRestart w:val="0"/>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08F2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3CAE8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E6113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72AE3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B463D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0CF48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3A8D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EB1375"/>
    <w:multiLevelType w:val="hybridMultilevel"/>
    <w:tmpl w:val="28A83CB4"/>
    <w:lvl w:ilvl="0" w:tplc="3BBE78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CEF886">
      <w:start w:val="1"/>
      <w:numFmt w:val="decimal"/>
      <w:lvlText w:val="%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9668F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2C8322">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E279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5EBCC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D8F4B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44F6C">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E6831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DEE65E6"/>
    <w:multiLevelType w:val="hybridMultilevel"/>
    <w:tmpl w:val="EB9E8B02"/>
    <w:lvl w:ilvl="0" w:tplc="3A98225E">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D09BEA">
      <w:start w:val="1"/>
      <w:numFmt w:val="lowerLetter"/>
      <w:lvlText w:val="%2"/>
      <w:lvlJc w:val="left"/>
      <w:pPr>
        <w:ind w:left="10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6E2135A">
      <w:start w:val="1"/>
      <w:numFmt w:val="lowerRoman"/>
      <w:lvlText w:val="%3"/>
      <w:lvlJc w:val="left"/>
      <w:pPr>
        <w:ind w:left="18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A06F646">
      <w:start w:val="1"/>
      <w:numFmt w:val="decimal"/>
      <w:lvlText w:val="%4"/>
      <w:lvlJc w:val="left"/>
      <w:pPr>
        <w:ind w:left="25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264EA10">
      <w:start w:val="1"/>
      <w:numFmt w:val="lowerLetter"/>
      <w:lvlText w:val="%5"/>
      <w:lvlJc w:val="left"/>
      <w:pPr>
        <w:ind w:left="3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26272E6">
      <w:start w:val="1"/>
      <w:numFmt w:val="lowerRoman"/>
      <w:lvlText w:val="%6"/>
      <w:lvlJc w:val="left"/>
      <w:pPr>
        <w:ind w:left="39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FF42898">
      <w:start w:val="1"/>
      <w:numFmt w:val="decimal"/>
      <w:lvlText w:val="%7"/>
      <w:lvlJc w:val="left"/>
      <w:pPr>
        <w:ind w:left="46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A69CC2">
      <w:start w:val="1"/>
      <w:numFmt w:val="lowerLetter"/>
      <w:lvlText w:val="%8"/>
      <w:lvlJc w:val="left"/>
      <w:pPr>
        <w:ind w:left="54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646E886">
      <w:start w:val="1"/>
      <w:numFmt w:val="lowerRoman"/>
      <w:lvlText w:val="%9"/>
      <w:lvlJc w:val="left"/>
      <w:pPr>
        <w:ind w:left="61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44347F9"/>
    <w:multiLevelType w:val="hybridMultilevel"/>
    <w:tmpl w:val="BD26CDDE"/>
    <w:lvl w:ilvl="0" w:tplc="3D346E92">
      <w:start w:val="1"/>
      <w:numFmt w:val="decimal"/>
      <w:lvlText w:val="%1)"/>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F60E1E">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862AC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4C12B4">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22F7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B4167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DE9C84">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ACA76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EFB02">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55B5E08"/>
    <w:multiLevelType w:val="hybridMultilevel"/>
    <w:tmpl w:val="5E1AA526"/>
    <w:lvl w:ilvl="0" w:tplc="305EF07E">
      <w:start w:val="1"/>
      <w:numFmt w:val="decimal"/>
      <w:lvlText w:val="%1."/>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8117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D6ACC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9A8CC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7EA61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B63D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9A63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5CC08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14B86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45A23AF"/>
    <w:multiLevelType w:val="hybridMultilevel"/>
    <w:tmpl w:val="7024ADEA"/>
    <w:lvl w:ilvl="0" w:tplc="648A80B4">
      <w:start w:val="1"/>
      <w:numFmt w:val="decimal"/>
      <w:lvlText w:val="%1)"/>
      <w:lvlJc w:val="left"/>
      <w:pPr>
        <w:ind w:left="10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A4BA10">
      <w:start w:val="1"/>
      <w:numFmt w:val="lowerLetter"/>
      <w:lvlText w:val="%2"/>
      <w:lvlJc w:val="left"/>
      <w:pPr>
        <w:ind w:left="12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5781694">
      <w:start w:val="1"/>
      <w:numFmt w:val="lowerRoman"/>
      <w:lvlText w:val="%3"/>
      <w:lvlJc w:val="left"/>
      <w:pPr>
        <w:ind w:left="19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A6C886">
      <w:start w:val="1"/>
      <w:numFmt w:val="decimal"/>
      <w:lvlText w:val="%4"/>
      <w:lvlJc w:val="left"/>
      <w:pPr>
        <w:ind w:left="27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3ABD6E">
      <w:start w:val="1"/>
      <w:numFmt w:val="lowerLetter"/>
      <w:lvlText w:val="%5"/>
      <w:lvlJc w:val="left"/>
      <w:pPr>
        <w:ind w:left="34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C0DE80">
      <w:start w:val="1"/>
      <w:numFmt w:val="lowerRoman"/>
      <w:lvlText w:val="%6"/>
      <w:lvlJc w:val="left"/>
      <w:pPr>
        <w:ind w:left="41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140F47A">
      <w:start w:val="1"/>
      <w:numFmt w:val="decimal"/>
      <w:lvlText w:val="%7"/>
      <w:lvlJc w:val="left"/>
      <w:pPr>
        <w:ind w:left="48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2AEB94E">
      <w:start w:val="1"/>
      <w:numFmt w:val="lowerLetter"/>
      <w:lvlText w:val="%8"/>
      <w:lvlJc w:val="left"/>
      <w:pPr>
        <w:ind w:left="55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13C0FA4">
      <w:start w:val="1"/>
      <w:numFmt w:val="lowerRoman"/>
      <w:lvlText w:val="%9"/>
      <w:lvlJc w:val="left"/>
      <w:pPr>
        <w:ind w:left="63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6E21B2"/>
    <w:multiLevelType w:val="hybridMultilevel"/>
    <w:tmpl w:val="ACC6DD74"/>
    <w:lvl w:ilvl="0" w:tplc="6EAC1E86">
      <w:start w:val="7"/>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EB40632">
      <w:start w:val="1"/>
      <w:numFmt w:val="lowerLetter"/>
      <w:lvlText w:val="%2"/>
      <w:lvlJc w:val="left"/>
      <w:pPr>
        <w:ind w:left="11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4B047F0">
      <w:start w:val="1"/>
      <w:numFmt w:val="lowerRoman"/>
      <w:lvlText w:val="%3"/>
      <w:lvlJc w:val="left"/>
      <w:pPr>
        <w:ind w:left="18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716ED74">
      <w:start w:val="1"/>
      <w:numFmt w:val="decimal"/>
      <w:lvlText w:val="%4"/>
      <w:lvlJc w:val="left"/>
      <w:pPr>
        <w:ind w:left="25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48E946">
      <w:start w:val="1"/>
      <w:numFmt w:val="lowerLetter"/>
      <w:lvlText w:val="%5"/>
      <w:lvlJc w:val="left"/>
      <w:pPr>
        <w:ind w:left="33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9E8446C">
      <w:start w:val="1"/>
      <w:numFmt w:val="lowerRoman"/>
      <w:lvlText w:val="%6"/>
      <w:lvlJc w:val="left"/>
      <w:pPr>
        <w:ind w:left="40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243F02">
      <w:start w:val="1"/>
      <w:numFmt w:val="decimal"/>
      <w:lvlText w:val="%7"/>
      <w:lvlJc w:val="left"/>
      <w:pPr>
        <w:ind w:left="47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6AEBEE0">
      <w:start w:val="1"/>
      <w:numFmt w:val="lowerLetter"/>
      <w:lvlText w:val="%8"/>
      <w:lvlJc w:val="left"/>
      <w:pPr>
        <w:ind w:left="54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5BA6622">
      <w:start w:val="1"/>
      <w:numFmt w:val="lowerRoman"/>
      <w:lvlText w:val="%9"/>
      <w:lvlJc w:val="left"/>
      <w:pPr>
        <w:ind w:left="61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4"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E30175"/>
    <w:multiLevelType w:val="hybridMultilevel"/>
    <w:tmpl w:val="23003E66"/>
    <w:lvl w:ilvl="0" w:tplc="38463F5C">
      <w:start w:val="1"/>
      <w:numFmt w:val="decimal"/>
      <w:lvlText w:val="%1."/>
      <w:lvlJc w:val="left"/>
      <w:pPr>
        <w:ind w:left="1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6A333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6ED03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48DB52">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7ADED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4EB8A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AEE17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367C1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DAA12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0EE3E80"/>
    <w:multiLevelType w:val="hybridMultilevel"/>
    <w:tmpl w:val="F2183B40"/>
    <w:lvl w:ilvl="0" w:tplc="66F88DD8">
      <w:start w:val="9"/>
      <w:numFmt w:val="decimal"/>
      <w:lvlText w:val="%1)"/>
      <w:lvlJc w:val="left"/>
      <w:pPr>
        <w:ind w:left="10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DC4472">
      <w:start w:val="1"/>
      <w:numFmt w:val="lowerLetter"/>
      <w:lvlText w:val="%2)"/>
      <w:lvlJc w:val="left"/>
      <w:pPr>
        <w:ind w:left="13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D1E6550">
      <w:start w:val="1"/>
      <w:numFmt w:val="lowerRoman"/>
      <w:lvlText w:val="%3"/>
      <w:lvlJc w:val="left"/>
      <w:pPr>
        <w:ind w:left="13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5228C2A">
      <w:start w:val="1"/>
      <w:numFmt w:val="decimal"/>
      <w:lvlText w:val="%4"/>
      <w:lvlJc w:val="left"/>
      <w:pPr>
        <w:ind w:left="21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7CAF2D0">
      <w:start w:val="1"/>
      <w:numFmt w:val="lowerLetter"/>
      <w:lvlText w:val="%5"/>
      <w:lvlJc w:val="left"/>
      <w:pPr>
        <w:ind w:left="28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BDAA5E4">
      <w:start w:val="1"/>
      <w:numFmt w:val="lowerRoman"/>
      <w:lvlText w:val="%6"/>
      <w:lvlJc w:val="left"/>
      <w:pPr>
        <w:ind w:left="35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3468AA2">
      <w:start w:val="1"/>
      <w:numFmt w:val="decimal"/>
      <w:lvlText w:val="%7"/>
      <w:lvlJc w:val="left"/>
      <w:pPr>
        <w:ind w:left="42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15A04D2">
      <w:start w:val="1"/>
      <w:numFmt w:val="lowerLetter"/>
      <w:lvlText w:val="%8"/>
      <w:lvlJc w:val="left"/>
      <w:pPr>
        <w:ind w:left="49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804844">
      <w:start w:val="1"/>
      <w:numFmt w:val="lowerRoman"/>
      <w:lvlText w:val="%9"/>
      <w:lvlJc w:val="left"/>
      <w:pPr>
        <w:ind w:left="57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1620AC8"/>
    <w:multiLevelType w:val="hybridMultilevel"/>
    <w:tmpl w:val="98BE27BE"/>
    <w:lvl w:ilvl="0" w:tplc="E8441EFE">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BF867D0">
      <w:start w:val="1"/>
      <w:numFmt w:val="lowerLetter"/>
      <w:lvlText w:val="%2"/>
      <w:lvlJc w:val="left"/>
      <w:pPr>
        <w:ind w:left="11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0C276B0">
      <w:start w:val="1"/>
      <w:numFmt w:val="lowerRoman"/>
      <w:lvlText w:val="%3"/>
      <w:lvlJc w:val="left"/>
      <w:pPr>
        <w:ind w:left="18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838C91C">
      <w:start w:val="1"/>
      <w:numFmt w:val="decimal"/>
      <w:lvlText w:val="%4"/>
      <w:lvlJc w:val="left"/>
      <w:pPr>
        <w:ind w:left="26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6CAEF3E">
      <w:start w:val="1"/>
      <w:numFmt w:val="lowerLetter"/>
      <w:lvlText w:val="%5"/>
      <w:lvlJc w:val="left"/>
      <w:pPr>
        <w:ind w:left="33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1019B2">
      <w:start w:val="1"/>
      <w:numFmt w:val="lowerRoman"/>
      <w:lvlText w:val="%6"/>
      <w:lvlJc w:val="left"/>
      <w:pPr>
        <w:ind w:left="40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41EC05C">
      <w:start w:val="1"/>
      <w:numFmt w:val="decimal"/>
      <w:lvlText w:val="%7"/>
      <w:lvlJc w:val="left"/>
      <w:pPr>
        <w:ind w:left="4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59C958E">
      <w:start w:val="1"/>
      <w:numFmt w:val="lowerLetter"/>
      <w:lvlText w:val="%8"/>
      <w:lvlJc w:val="left"/>
      <w:pPr>
        <w:ind w:left="54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5F2221A">
      <w:start w:val="1"/>
      <w:numFmt w:val="lowerRoman"/>
      <w:lvlText w:val="%9"/>
      <w:lvlJc w:val="left"/>
      <w:pPr>
        <w:ind w:left="62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29179CB"/>
    <w:multiLevelType w:val="hybridMultilevel"/>
    <w:tmpl w:val="623AAEDA"/>
    <w:lvl w:ilvl="0" w:tplc="754EA8E8">
      <w:start w:val="1"/>
      <w:numFmt w:val="decimal"/>
      <w:lvlText w:val="%1."/>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CA476">
      <w:start w:val="1"/>
      <w:numFmt w:val="lowerLetter"/>
      <w:lvlText w:val="%2"/>
      <w:lvlJc w:val="left"/>
      <w:pPr>
        <w:ind w:left="1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36585C">
      <w:start w:val="1"/>
      <w:numFmt w:val="lowerRoman"/>
      <w:lvlText w:val="%3"/>
      <w:lvlJc w:val="left"/>
      <w:pPr>
        <w:ind w:left="2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4C92A0">
      <w:start w:val="1"/>
      <w:numFmt w:val="decimal"/>
      <w:lvlText w:val="%4"/>
      <w:lvlJc w:val="left"/>
      <w:pPr>
        <w:ind w:left="2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7A789E">
      <w:start w:val="1"/>
      <w:numFmt w:val="lowerLetter"/>
      <w:lvlText w:val="%5"/>
      <w:lvlJc w:val="left"/>
      <w:pPr>
        <w:ind w:left="3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2E7786">
      <w:start w:val="1"/>
      <w:numFmt w:val="lowerRoman"/>
      <w:lvlText w:val="%6"/>
      <w:lvlJc w:val="left"/>
      <w:pPr>
        <w:ind w:left="4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00D610">
      <w:start w:val="1"/>
      <w:numFmt w:val="decimal"/>
      <w:lvlText w:val="%7"/>
      <w:lvlJc w:val="left"/>
      <w:pPr>
        <w:ind w:left="5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E0C60E">
      <w:start w:val="1"/>
      <w:numFmt w:val="lowerLetter"/>
      <w:lvlText w:val="%8"/>
      <w:lvlJc w:val="left"/>
      <w:pPr>
        <w:ind w:left="5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B28972">
      <w:start w:val="1"/>
      <w:numFmt w:val="lowerRoman"/>
      <w:lvlText w:val="%9"/>
      <w:lvlJc w:val="left"/>
      <w:pPr>
        <w:ind w:left="6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3320744"/>
    <w:multiLevelType w:val="hybridMultilevel"/>
    <w:tmpl w:val="F1D6296A"/>
    <w:lvl w:ilvl="0" w:tplc="1CB49FB0">
      <w:start w:val="1"/>
      <w:numFmt w:val="decimal"/>
      <w:lvlText w:val="%1."/>
      <w:lvlJc w:val="left"/>
      <w:pPr>
        <w:ind w:left="6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51C27EA">
      <w:start w:val="1"/>
      <w:numFmt w:val="decimal"/>
      <w:lvlText w:val="%2)"/>
      <w:lvlJc w:val="left"/>
      <w:pPr>
        <w:ind w:left="10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7FAA9E8">
      <w:start w:val="1"/>
      <w:numFmt w:val="lowerRoman"/>
      <w:lvlText w:val="%3"/>
      <w:lvlJc w:val="left"/>
      <w:pPr>
        <w:ind w:left="14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4D0D8D4">
      <w:start w:val="1"/>
      <w:numFmt w:val="decimal"/>
      <w:lvlText w:val="%4"/>
      <w:lvlJc w:val="left"/>
      <w:pPr>
        <w:ind w:left="21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02A328">
      <w:start w:val="1"/>
      <w:numFmt w:val="lowerLetter"/>
      <w:lvlText w:val="%5"/>
      <w:lvlJc w:val="left"/>
      <w:pPr>
        <w:ind w:left="28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4E40BC">
      <w:start w:val="1"/>
      <w:numFmt w:val="lowerRoman"/>
      <w:lvlText w:val="%6"/>
      <w:lvlJc w:val="left"/>
      <w:pPr>
        <w:ind w:left="36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8608464">
      <w:start w:val="1"/>
      <w:numFmt w:val="decimal"/>
      <w:lvlText w:val="%7"/>
      <w:lvlJc w:val="left"/>
      <w:pPr>
        <w:ind w:left="432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8DCC8A6">
      <w:start w:val="1"/>
      <w:numFmt w:val="lowerLetter"/>
      <w:lvlText w:val="%8"/>
      <w:lvlJc w:val="left"/>
      <w:pPr>
        <w:ind w:left="50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DAC6C90">
      <w:start w:val="1"/>
      <w:numFmt w:val="lowerRoman"/>
      <w:lvlText w:val="%9"/>
      <w:lvlJc w:val="left"/>
      <w:pPr>
        <w:ind w:left="57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E90057"/>
    <w:multiLevelType w:val="hybridMultilevel"/>
    <w:tmpl w:val="76D6730E"/>
    <w:lvl w:ilvl="0" w:tplc="4FD0737C">
      <w:start w:val="1"/>
      <w:numFmt w:val="decimal"/>
      <w:lvlText w:val="%1)"/>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27FD6">
      <w:start w:val="1"/>
      <w:numFmt w:val="lowerLetter"/>
      <w:lvlText w:val="%2"/>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4CE1C6">
      <w:start w:val="1"/>
      <w:numFmt w:val="lowerRoman"/>
      <w:lvlText w:val="%3"/>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ACEC62">
      <w:start w:val="1"/>
      <w:numFmt w:val="decimal"/>
      <w:lvlText w:val="%4"/>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745C18">
      <w:start w:val="1"/>
      <w:numFmt w:val="lowerLetter"/>
      <w:lvlText w:val="%5"/>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AE9174">
      <w:start w:val="1"/>
      <w:numFmt w:val="lowerRoman"/>
      <w:lvlText w:val="%6"/>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E0FEF6">
      <w:start w:val="1"/>
      <w:numFmt w:val="decimal"/>
      <w:lvlText w:val="%7"/>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883F8E">
      <w:start w:val="1"/>
      <w:numFmt w:val="lowerLetter"/>
      <w:lvlText w:val="%8"/>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6E612">
      <w:start w:val="1"/>
      <w:numFmt w:val="lowerRoman"/>
      <w:lvlText w:val="%9"/>
      <w:lvlJc w:val="left"/>
      <w:pPr>
        <w:ind w:left="6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4E26439"/>
    <w:multiLevelType w:val="hybridMultilevel"/>
    <w:tmpl w:val="5D9EF114"/>
    <w:lvl w:ilvl="0" w:tplc="44FE181A">
      <w:start w:val="1"/>
      <w:numFmt w:val="decimal"/>
      <w:lvlText w:val="%1."/>
      <w:lvlJc w:val="left"/>
      <w:pPr>
        <w:ind w:left="7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60AD24">
      <w:start w:val="1"/>
      <w:numFmt w:val="lowerLetter"/>
      <w:lvlText w:val="%2"/>
      <w:lvlJc w:val="left"/>
      <w:pPr>
        <w:ind w:left="11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734B5E8">
      <w:start w:val="1"/>
      <w:numFmt w:val="lowerRoman"/>
      <w:lvlText w:val="%3"/>
      <w:lvlJc w:val="left"/>
      <w:pPr>
        <w:ind w:left="18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1425A66">
      <w:start w:val="1"/>
      <w:numFmt w:val="decimal"/>
      <w:lvlText w:val="%4"/>
      <w:lvlJc w:val="left"/>
      <w:pPr>
        <w:ind w:left="25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708DFBC">
      <w:start w:val="1"/>
      <w:numFmt w:val="lowerLetter"/>
      <w:lvlText w:val="%5"/>
      <w:lvlJc w:val="left"/>
      <w:pPr>
        <w:ind w:left="3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F66A926">
      <w:start w:val="1"/>
      <w:numFmt w:val="lowerRoman"/>
      <w:lvlText w:val="%6"/>
      <w:lvlJc w:val="left"/>
      <w:pPr>
        <w:ind w:left="39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70890E2">
      <w:start w:val="1"/>
      <w:numFmt w:val="decimal"/>
      <w:lvlText w:val="%7"/>
      <w:lvlJc w:val="left"/>
      <w:pPr>
        <w:ind w:left="47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C1622">
      <w:start w:val="1"/>
      <w:numFmt w:val="lowerLetter"/>
      <w:lvlText w:val="%8"/>
      <w:lvlJc w:val="left"/>
      <w:pPr>
        <w:ind w:left="5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344236">
      <w:start w:val="1"/>
      <w:numFmt w:val="lowerRoman"/>
      <w:lvlText w:val="%9"/>
      <w:lvlJc w:val="left"/>
      <w:pPr>
        <w:ind w:left="6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7042E97"/>
    <w:multiLevelType w:val="hybridMultilevel"/>
    <w:tmpl w:val="23EC8FBA"/>
    <w:lvl w:ilvl="0" w:tplc="7F3C8FF8">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C9AF3B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C8AFE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2F0240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85C0FE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A7E51C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163BB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4C6D42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04367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76774D5"/>
    <w:multiLevelType w:val="hybridMultilevel"/>
    <w:tmpl w:val="9B161580"/>
    <w:lvl w:ilvl="0" w:tplc="0D76A740">
      <w:start w:val="1"/>
      <w:numFmt w:val="lowerLetter"/>
      <w:lvlText w:val="%1)"/>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B2942E">
      <w:start w:val="1"/>
      <w:numFmt w:val="lowerLetter"/>
      <w:lvlText w:val="%2"/>
      <w:lvlJc w:val="left"/>
      <w:pPr>
        <w:ind w:left="1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7A4EA2">
      <w:start w:val="1"/>
      <w:numFmt w:val="lowerRoman"/>
      <w:lvlText w:val="%3"/>
      <w:lvlJc w:val="left"/>
      <w:pPr>
        <w:ind w:left="2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02935C">
      <w:start w:val="1"/>
      <w:numFmt w:val="decimal"/>
      <w:lvlText w:val="%4"/>
      <w:lvlJc w:val="left"/>
      <w:pPr>
        <w:ind w:left="3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4A4E02">
      <w:start w:val="1"/>
      <w:numFmt w:val="lowerLetter"/>
      <w:lvlText w:val="%5"/>
      <w:lvlJc w:val="left"/>
      <w:pPr>
        <w:ind w:left="37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02CE8C">
      <w:start w:val="1"/>
      <w:numFmt w:val="lowerRoman"/>
      <w:lvlText w:val="%6"/>
      <w:lvlJc w:val="left"/>
      <w:pPr>
        <w:ind w:left="4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786768">
      <w:start w:val="1"/>
      <w:numFmt w:val="decimal"/>
      <w:lvlText w:val="%7"/>
      <w:lvlJc w:val="left"/>
      <w:pPr>
        <w:ind w:left="52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8C894">
      <w:start w:val="1"/>
      <w:numFmt w:val="lowerLetter"/>
      <w:lvlText w:val="%8"/>
      <w:lvlJc w:val="left"/>
      <w:pPr>
        <w:ind w:left="5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7A84DA">
      <w:start w:val="1"/>
      <w:numFmt w:val="lowerRoman"/>
      <w:lvlText w:val="%9"/>
      <w:lvlJc w:val="left"/>
      <w:pPr>
        <w:ind w:left="6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9AE5A74"/>
    <w:multiLevelType w:val="hybridMultilevel"/>
    <w:tmpl w:val="9B4EAEBE"/>
    <w:lvl w:ilvl="0" w:tplc="542C7F00">
      <w:start w:val="1"/>
      <w:numFmt w:val="lowerLetter"/>
      <w:lvlText w:val="%1)"/>
      <w:lvlJc w:val="left"/>
      <w:pPr>
        <w:ind w:left="134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072B90E">
      <w:start w:val="1"/>
      <w:numFmt w:val="lowerLetter"/>
      <w:lvlText w:val="%2"/>
      <w:lvlJc w:val="left"/>
      <w:pPr>
        <w:ind w:left="13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3C09736">
      <w:start w:val="1"/>
      <w:numFmt w:val="lowerRoman"/>
      <w:lvlText w:val="%3"/>
      <w:lvlJc w:val="left"/>
      <w:pPr>
        <w:ind w:left="20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8D2CB7C">
      <w:start w:val="1"/>
      <w:numFmt w:val="decimal"/>
      <w:lvlText w:val="%4"/>
      <w:lvlJc w:val="left"/>
      <w:pPr>
        <w:ind w:left="28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2FE1310">
      <w:start w:val="1"/>
      <w:numFmt w:val="lowerLetter"/>
      <w:lvlText w:val="%5"/>
      <w:lvlJc w:val="left"/>
      <w:pPr>
        <w:ind w:left="35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F6286EC">
      <w:start w:val="1"/>
      <w:numFmt w:val="lowerRoman"/>
      <w:lvlText w:val="%6"/>
      <w:lvlJc w:val="left"/>
      <w:pPr>
        <w:ind w:left="42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C2C9BE0">
      <w:start w:val="1"/>
      <w:numFmt w:val="decimal"/>
      <w:lvlText w:val="%7"/>
      <w:lvlJc w:val="left"/>
      <w:pPr>
        <w:ind w:left="49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9A8D752">
      <w:start w:val="1"/>
      <w:numFmt w:val="lowerLetter"/>
      <w:lvlText w:val="%8"/>
      <w:lvlJc w:val="left"/>
      <w:pPr>
        <w:ind w:left="56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A524318">
      <w:start w:val="1"/>
      <w:numFmt w:val="lowerRoman"/>
      <w:lvlText w:val="%9"/>
      <w:lvlJc w:val="left"/>
      <w:pPr>
        <w:ind w:left="64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B2E5DC1"/>
    <w:multiLevelType w:val="hybridMultilevel"/>
    <w:tmpl w:val="DB20D356"/>
    <w:lvl w:ilvl="0" w:tplc="0EE0FB0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44CC68C">
      <w:start w:val="1"/>
      <w:numFmt w:val="lowerLetter"/>
      <w:lvlText w:val="%2"/>
      <w:lvlJc w:val="left"/>
      <w:pPr>
        <w:ind w:left="1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072F602">
      <w:start w:val="1"/>
      <w:numFmt w:val="lowerRoman"/>
      <w:lvlText w:val="%3"/>
      <w:lvlJc w:val="left"/>
      <w:pPr>
        <w:ind w:left="2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25423F2">
      <w:start w:val="1"/>
      <w:numFmt w:val="decimal"/>
      <w:lvlText w:val="%4"/>
      <w:lvlJc w:val="left"/>
      <w:pPr>
        <w:ind w:left="2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820D74E">
      <w:start w:val="1"/>
      <w:numFmt w:val="lowerLetter"/>
      <w:lvlText w:val="%5"/>
      <w:lvlJc w:val="left"/>
      <w:pPr>
        <w:ind w:left="35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866F082">
      <w:start w:val="1"/>
      <w:numFmt w:val="lowerRoman"/>
      <w:lvlText w:val="%6"/>
      <w:lvlJc w:val="left"/>
      <w:pPr>
        <w:ind w:left="43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76C9E2C">
      <w:start w:val="1"/>
      <w:numFmt w:val="decimal"/>
      <w:lvlText w:val="%7"/>
      <w:lvlJc w:val="left"/>
      <w:pPr>
        <w:ind w:left="50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78479BA">
      <w:start w:val="1"/>
      <w:numFmt w:val="lowerLetter"/>
      <w:lvlText w:val="%8"/>
      <w:lvlJc w:val="left"/>
      <w:pPr>
        <w:ind w:left="57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B632F4">
      <w:start w:val="1"/>
      <w:numFmt w:val="lowerRoman"/>
      <w:lvlText w:val="%9"/>
      <w:lvlJc w:val="left"/>
      <w:pPr>
        <w:ind w:left="64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BA822BA"/>
    <w:multiLevelType w:val="hybridMultilevel"/>
    <w:tmpl w:val="C2B2DCFA"/>
    <w:lvl w:ilvl="0" w:tplc="10AAC1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800990">
      <w:start w:val="2"/>
      <w:numFmt w:val="decimal"/>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34EE46">
      <w:start w:val="1"/>
      <w:numFmt w:val="lowerRoman"/>
      <w:lvlText w:val="%3"/>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823A2">
      <w:start w:val="1"/>
      <w:numFmt w:val="decimal"/>
      <w:lvlText w:val="%4"/>
      <w:lvlJc w:val="left"/>
      <w:pPr>
        <w:ind w:left="2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9AFCEA">
      <w:start w:val="1"/>
      <w:numFmt w:val="lowerLetter"/>
      <w:lvlText w:val="%5"/>
      <w:lvlJc w:val="left"/>
      <w:pPr>
        <w:ind w:left="2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06EE6C">
      <w:start w:val="1"/>
      <w:numFmt w:val="lowerRoman"/>
      <w:lvlText w:val="%6"/>
      <w:lvlJc w:val="left"/>
      <w:pPr>
        <w:ind w:left="3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7EF8B0">
      <w:start w:val="1"/>
      <w:numFmt w:val="decimal"/>
      <w:lvlText w:val="%7"/>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6C6FE2">
      <w:start w:val="1"/>
      <w:numFmt w:val="lowerLetter"/>
      <w:lvlText w:val="%8"/>
      <w:lvlJc w:val="left"/>
      <w:pPr>
        <w:ind w:left="5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8433E">
      <w:start w:val="1"/>
      <w:numFmt w:val="lowerRoman"/>
      <w:lvlText w:val="%9"/>
      <w:lvlJc w:val="left"/>
      <w:pPr>
        <w:ind w:left="5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E876578"/>
    <w:multiLevelType w:val="hybridMultilevel"/>
    <w:tmpl w:val="D3CA8E16"/>
    <w:lvl w:ilvl="0" w:tplc="67E6737E">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0EA4458">
      <w:start w:val="1"/>
      <w:numFmt w:val="decimal"/>
      <w:lvlText w:val="%2)"/>
      <w:lvlJc w:val="left"/>
      <w:pPr>
        <w:ind w:left="1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68406">
      <w:start w:val="1"/>
      <w:numFmt w:val="lowerRoman"/>
      <w:lvlText w:val="%3"/>
      <w:lvlJc w:val="left"/>
      <w:pPr>
        <w:ind w:left="1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3262F8">
      <w:start w:val="1"/>
      <w:numFmt w:val="decimal"/>
      <w:lvlText w:val="%4"/>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58137A">
      <w:start w:val="1"/>
      <w:numFmt w:val="lowerLetter"/>
      <w:lvlText w:val="%5"/>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8452A8">
      <w:start w:val="1"/>
      <w:numFmt w:val="lowerRoman"/>
      <w:lvlText w:val="%6"/>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54C764">
      <w:start w:val="1"/>
      <w:numFmt w:val="decimal"/>
      <w:lvlText w:val="%7"/>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DA076A">
      <w:start w:val="1"/>
      <w:numFmt w:val="lowerLetter"/>
      <w:lvlText w:val="%8"/>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08B5BE">
      <w:start w:val="1"/>
      <w:numFmt w:val="lowerRoman"/>
      <w:lvlText w:val="%9"/>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0C2610A"/>
    <w:multiLevelType w:val="hybridMultilevel"/>
    <w:tmpl w:val="F908723E"/>
    <w:lvl w:ilvl="0" w:tplc="107A72FA">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46E8EE0">
      <w:start w:val="1"/>
      <w:numFmt w:val="lowerLetter"/>
      <w:lvlText w:val="%2"/>
      <w:lvlJc w:val="left"/>
      <w:pPr>
        <w:ind w:left="11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8B27EF6">
      <w:start w:val="1"/>
      <w:numFmt w:val="lowerRoman"/>
      <w:lvlText w:val="%3"/>
      <w:lvlJc w:val="left"/>
      <w:pPr>
        <w:ind w:left="18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20B4BE">
      <w:start w:val="1"/>
      <w:numFmt w:val="decimal"/>
      <w:lvlText w:val="%4"/>
      <w:lvlJc w:val="left"/>
      <w:pPr>
        <w:ind w:left="25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C2BADE">
      <w:start w:val="1"/>
      <w:numFmt w:val="lowerLetter"/>
      <w:lvlText w:val="%5"/>
      <w:lvlJc w:val="left"/>
      <w:pPr>
        <w:ind w:left="32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10E0108">
      <w:start w:val="1"/>
      <w:numFmt w:val="lowerRoman"/>
      <w:lvlText w:val="%6"/>
      <w:lvlJc w:val="left"/>
      <w:pPr>
        <w:ind w:left="3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B6C78A">
      <w:start w:val="1"/>
      <w:numFmt w:val="decimal"/>
      <w:lvlText w:val="%7"/>
      <w:lvlJc w:val="left"/>
      <w:pPr>
        <w:ind w:left="4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14253A2">
      <w:start w:val="1"/>
      <w:numFmt w:val="lowerLetter"/>
      <w:lvlText w:val="%8"/>
      <w:lvlJc w:val="left"/>
      <w:pPr>
        <w:ind w:left="5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E9852D2">
      <w:start w:val="1"/>
      <w:numFmt w:val="lowerRoman"/>
      <w:lvlText w:val="%9"/>
      <w:lvlJc w:val="left"/>
      <w:pPr>
        <w:ind w:left="6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9C4942"/>
    <w:multiLevelType w:val="hybridMultilevel"/>
    <w:tmpl w:val="70DE9424"/>
    <w:lvl w:ilvl="0" w:tplc="B87604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92E0A6">
      <w:start w:val="1"/>
      <w:numFmt w:val="lowerLetter"/>
      <w:lvlText w:val="%2"/>
      <w:lvlJc w:val="left"/>
      <w:pPr>
        <w:ind w:left="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288A2E">
      <w:start w:val="1"/>
      <w:numFmt w:val="decimal"/>
      <w:lvlRestart w:val="0"/>
      <w:lvlText w:val="%3)"/>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7E82F0">
      <w:start w:val="1"/>
      <w:numFmt w:val="decimal"/>
      <w:lvlText w:val="%4"/>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61B04">
      <w:start w:val="1"/>
      <w:numFmt w:val="lowerLetter"/>
      <w:lvlText w:val="%5"/>
      <w:lvlJc w:val="left"/>
      <w:pPr>
        <w:ind w:left="2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E2273A">
      <w:start w:val="1"/>
      <w:numFmt w:val="lowerRoman"/>
      <w:lvlText w:val="%6"/>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AE0C94">
      <w:start w:val="1"/>
      <w:numFmt w:val="decimal"/>
      <w:lvlText w:val="%7"/>
      <w:lvlJc w:val="left"/>
      <w:pPr>
        <w:ind w:left="3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4565A">
      <w:start w:val="1"/>
      <w:numFmt w:val="lowerLetter"/>
      <w:lvlText w:val="%8"/>
      <w:lvlJc w:val="left"/>
      <w:pPr>
        <w:ind w:left="4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C67C36">
      <w:start w:val="1"/>
      <w:numFmt w:val="lowerRoman"/>
      <w:lvlText w:val="%9"/>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60307FD"/>
    <w:multiLevelType w:val="hybridMultilevel"/>
    <w:tmpl w:val="4C943082"/>
    <w:lvl w:ilvl="0" w:tplc="3C840018">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67A9BF4">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6E01A4">
      <w:start w:val="1"/>
      <w:numFmt w:val="lowerRoman"/>
      <w:lvlText w:val="%3"/>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AA0052">
      <w:start w:val="1"/>
      <w:numFmt w:val="decimal"/>
      <w:lvlText w:val="%4"/>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0FDA0">
      <w:start w:val="1"/>
      <w:numFmt w:val="lowerLetter"/>
      <w:lvlText w:val="%5"/>
      <w:lvlJc w:val="left"/>
      <w:pPr>
        <w:ind w:left="3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C80C2E">
      <w:start w:val="1"/>
      <w:numFmt w:val="lowerRoman"/>
      <w:lvlText w:val="%6"/>
      <w:lvlJc w:val="left"/>
      <w:pPr>
        <w:ind w:left="3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1A511C">
      <w:start w:val="1"/>
      <w:numFmt w:val="decimal"/>
      <w:lvlText w:val="%7"/>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500082">
      <w:start w:val="1"/>
      <w:numFmt w:val="lowerLetter"/>
      <w:lvlText w:val="%8"/>
      <w:lvlJc w:val="left"/>
      <w:pPr>
        <w:ind w:left="5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10526E">
      <w:start w:val="1"/>
      <w:numFmt w:val="lowerRoman"/>
      <w:lvlText w:val="%9"/>
      <w:lvlJc w:val="left"/>
      <w:pPr>
        <w:ind w:left="5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93761A5"/>
    <w:multiLevelType w:val="hybridMultilevel"/>
    <w:tmpl w:val="91D8801E"/>
    <w:lvl w:ilvl="0" w:tplc="8C0AF83E">
      <w:start w:val="1"/>
      <w:numFmt w:val="decimal"/>
      <w:lvlText w:val="%1."/>
      <w:lvlJc w:val="left"/>
      <w:pPr>
        <w:ind w:left="5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C07C2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FCECE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F2A6C0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4E63C1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3481CE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2C60FE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A0D9F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3866AA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B4D5A2F"/>
    <w:multiLevelType w:val="hybridMultilevel"/>
    <w:tmpl w:val="205859EA"/>
    <w:lvl w:ilvl="0" w:tplc="EA6CD80E">
      <w:start w:val="3"/>
      <w:numFmt w:val="decimal"/>
      <w:lvlText w:val="%1."/>
      <w:lvlJc w:val="left"/>
      <w:pPr>
        <w:ind w:left="7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CD8B078">
      <w:start w:val="1"/>
      <w:numFmt w:val="lowerLetter"/>
      <w:lvlText w:val="%2"/>
      <w:lvlJc w:val="left"/>
      <w:pPr>
        <w:ind w:left="11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45653DE">
      <w:start w:val="1"/>
      <w:numFmt w:val="lowerRoman"/>
      <w:lvlText w:val="%3"/>
      <w:lvlJc w:val="left"/>
      <w:pPr>
        <w:ind w:left="18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38CD3D8">
      <w:start w:val="1"/>
      <w:numFmt w:val="decimal"/>
      <w:lvlText w:val="%4"/>
      <w:lvlJc w:val="left"/>
      <w:pPr>
        <w:ind w:left="25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A2F3AE">
      <w:start w:val="1"/>
      <w:numFmt w:val="lowerLetter"/>
      <w:lvlText w:val="%5"/>
      <w:lvlJc w:val="left"/>
      <w:pPr>
        <w:ind w:left="32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5E6B66">
      <w:start w:val="1"/>
      <w:numFmt w:val="lowerRoman"/>
      <w:lvlText w:val="%6"/>
      <w:lvlJc w:val="left"/>
      <w:pPr>
        <w:ind w:left="39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1A4602A">
      <w:start w:val="1"/>
      <w:numFmt w:val="decimal"/>
      <w:lvlText w:val="%7"/>
      <w:lvlJc w:val="left"/>
      <w:pPr>
        <w:ind w:left="47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BFCA2FA">
      <w:start w:val="1"/>
      <w:numFmt w:val="lowerLetter"/>
      <w:lvlText w:val="%8"/>
      <w:lvlJc w:val="left"/>
      <w:pPr>
        <w:ind w:left="54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A70D5E2">
      <w:start w:val="1"/>
      <w:numFmt w:val="lowerRoman"/>
      <w:lvlText w:val="%9"/>
      <w:lvlJc w:val="left"/>
      <w:pPr>
        <w:ind w:left="61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EF8666D"/>
    <w:multiLevelType w:val="hybridMultilevel"/>
    <w:tmpl w:val="86D0521E"/>
    <w:lvl w:ilvl="0" w:tplc="B0BCB658">
      <w:start w:val="1"/>
      <w:numFmt w:val="decimal"/>
      <w:lvlText w:val="%1."/>
      <w:lvlJc w:val="left"/>
      <w:pPr>
        <w:ind w:left="1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481D72">
      <w:start w:val="1"/>
      <w:numFmt w:val="lowerLetter"/>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D0B5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2870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06E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3A6FB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3C75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48B2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7A821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3607C00"/>
    <w:multiLevelType w:val="hybridMultilevel"/>
    <w:tmpl w:val="B5CE46E2"/>
    <w:lvl w:ilvl="0" w:tplc="B8B487CC">
      <w:start w:val="1"/>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136C35E">
      <w:start w:val="1"/>
      <w:numFmt w:val="decimal"/>
      <w:lvlText w:val="%2)"/>
      <w:lvlJc w:val="left"/>
      <w:pPr>
        <w:ind w:left="11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4D230FC">
      <w:start w:val="1"/>
      <w:numFmt w:val="bullet"/>
      <w:lvlText w:val="-"/>
      <w:lvlJc w:val="left"/>
      <w:pPr>
        <w:ind w:left="1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2CF828">
      <w:start w:val="1"/>
      <w:numFmt w:val="lowerLetter"/>
      <w:lvlText w:val="%4)"/>
      <w:lvlJc w:val="left"/>
      <w:pPr>
        <w:ind w:left="1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7CA438">
      <w:start w:val="1"/>
      <w:numFmt w:val="lowerLetter"/>
      <w:lvlText w:val="%5"/>
      <w:lvlJc w:val="left"/>
      <w:pPr>
        <w:ind w:left="2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2050C4">
      <w:start w:val="1"/>
      <w:numFmt w:val="lowerRoman"/>
      <w:lvlText w:val="%6"/>
      <w:lvlJc w:val="left"/>
      <w:pPr>
        <w:ind w:left="3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369AC2">
      <w:start w:val="1"/>
      <w:numFmt w:val="decimal"/>
      <w:lvlText w:val="%7"/>
      <w:lvlJc w:val="left"/>
      <w:pPr>
        <w:ind w:left="3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F0E11A">
      <w:start w:val="1"/>
      <w:numFmt w:val="lowerLetter"/>
      <w:lvlText w:val="%8"/>
      <w:lvlJc w:val="left"/>
      <w:pPr>
        <w:ind w:left="4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185244">
      <w:start w:val="1"/>
      <w:numFmt w:val="lowerRoman"/>
      <w:lvlText w:val="%9"/>
      <w:lvlJc w:val="left"/>
      <w:pPr>
        <w:ind w:left="5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8A53241"/>
    <w:multiLevelType w:val="hybridMultilevel"/>
    <w:tmpl w:val="4D529552"/>
    <w:lvl w:ilvl="0" w:tplc="0E52B2FA">
      <w:start w:val="1"/>
      <w:numFmt w:val="decimal"/>
      <w:lvlText w:val="%1."/>
      <w:lvlJc w:val="left"/>
      <w:pPr>
        <w:ind w:left="7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25E6D2A">
      <w:start w:val="1"/>
      <w:numFmt w:val="decimal"/>
      <w:lvlText w:val="%2)"/>
      <w:lvlJc w:val="left"/>
      <w:pPr>
        <w:ind w:left="1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38C39B0">
      <w:start w:val="1"/>
      <w:numFmt w:val="lowerLetter"/>
      <w:lvlText w:val="%3)"/>
      <w:lvlJc w:val="left"/>
      <w:pPr>
        <w:ind w:left="15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1C0D6C4">
      <w:start w:val="1"/>
      <w:numFmt w:val="decimal"/>
      <w:lvlText w:val="%4"/>
      <w:lvlJc w:val="left"/>
      <w:pPr>
        <w:ind w:left="19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768D0BE">
      <w:start w:val="1"/>
      <w:numFmt w:val="lowerLetter"/>
      <w:lvlText w:val="%5"/>
      <w:lvlJc w:val="left"/>
      <w:pPr>
        <w:ind w:left="26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5AC618">
      <w:start w:val="1"/>
      <w:numFmt w:val="lowerRoman"/>
      <w:lvlText w:val="%6"/>
      <w:lvlJc w:val="left"/>
      <w:pPr>
        <w:ind w:left="33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2F4AC7C">
      <w:start w:val="1"/>
      <w:numFmt w:val="decimal"/>
      <w:lvlText w:val="%7"/>
      <w:lvlJc w:val="left"/>
      <w:pPr>
        <w:ind w:left="41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BE5260">
      <w:start w:val="1"/>
      <w:numFmt w:val="lowerLetter"/>
      <w:lvlText w:val="%8"/>
      <w:lvlJc w:val="left"/>
      <w:pPr>
        <w:ind w:left="48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B704DD4">
      <w:start w:val="1"/>
      <w:numFmt w:val="lowerRoman"/>
      <w:lvlText w:val="%9"/>
      <w:lvlJc w:val="left"/>
      <w:pPr>
        <w:ind w:left="55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D0A2F40"/>
    <w:multiLevelType w:val="hybridMultilevel"/>
    <w:tmpl w:val="EAF435AA"/>
    <w:lvl w:ilvl="0" w:tplc="3AB0BB4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30E06E">
      <w:start w:val="4"/>
      <w:numFmt w:val="lowerLetter"/>
      <w:lvlText w:val="%2)"/>
      <w:lvlJc w:val="left"/>
      <w:pPr>
        <w:ind w:left="1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D07E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1C6D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C6F2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AAC0F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AB37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CFC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42FE9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F942CAA"/>
    <w:multiLevelType w:val="hybridMultilevel"/>
    <w:tmpl w:val="5DB0B9D0"/>
    <w:lvl w:ilvl="0" w:tplc="018480F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20544">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D4DBCA">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1C192A">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8136C">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ACEF70">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AEF900">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40C8C">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BA1044">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9009015">
    <w:abstractNumId w:val="21"/>
  </w:num>
  <w:num w:numId="2" w16cid:durableId="1319072999">
    <w:abstractNumId w:val="34"/>
  </w:num>
  <w:num w:numId="3" w16cid:durableId="891230127">
    <w:abstractNumId w:val="26"/>
  </w:num>
  <w:num w:numId="4" w16cid:durableId="1271400715">
    <w:abstractNumId w:val="13"/>
  </w:num>
  <w:num w:numId="5" w16cid:durableId="2050566259">
    <w:abstractNumId w:val="36"/>
  </w:num>
  <w:num w:numId="6" w16cid:durableId="649790746">
    <w:abstractNumId w:val="17"/>
  </w:num>
  <w:num w:numId="7" w16cid:durableId="912859800">
    <w:abstractNumId w:val="8"/>
  </w:num>
  <w:num w:numId="8" w16cid:durableId="2012439850">
    <w:abstractNumId w:val="5"/>
  </w:num>
  <w:num w:numId="9" w16cid:durableId="520125643">
    <w:abstractNumId w:val="30"/>
  </w:num>
  <w:num w:numId="10" w16cid:durableId="1951279775">
    <w:abstractNumId w:val="18"/>
  </w:num>
  <w:num w:numId="11" w16cid:durableId="772021146">
    <w:abstractNumId w:val="39"/>
  </w:num>
  <w:num w:numId="12" w16cid:durableId="355271914">
    <w:abstractNumId w:val="19"/>
  </w:num>
  <w:num w:numId="13" w16cid:durableId="1943143911">
    <w:abstractNumId w:val="38"/>
  </w:num>
  <w:num w:numId="14" w16cid:durableId="590818960">
    <w:abstractNumId w:val="27"/>
  </w:num>
  <w:num w:numId="15" w16cid:durableId="2126266000">
    <w:abstractNumId w:val="45"/>
  </w:num>
  <w:num w:numId="16" w16cid:durableId="971059046">
    <w:abstractNumId w:val="42"/>
  </w:num>
  <w:num w:numId="17" w16cid:durableId="321858002">
    <w:abstractNumId w:val="46"/>
  </w:num>
  <w:num w:numId="18" w16cid:durableId="1503934241">
    <w:abstractNumId w:val="29"/>
  </w:num>
  <w:num w:numId="19" w16cid:durableId="394595098">
    <w:abstractNumId w:val="32"/>
  </w:num>
  <w:num w:numId="20" w16cid:durableId="100339808">
    <w:abstractNumId w:val="6"/>
  </w:num>
  <w:num w:numId="21" w16cid:durableId="1625695103">
    <w:abstractNumId w:val="28"/>
  </w:num>
  <w:num w:numId="22" w16cid:durableId="1054349568">
    <w:abstractNumId w:val="16"/>
  </w:num>
  <w:num w:numId="23" w16cid:durableId="1399478500">
    <w:abstractNumId w:val="33"/>
  </w:num>
  <w:num w:numId="24" w16cid:durableId="690692625">
    <w:abstractNumId w:val="43"/>
  </w:num>
  <w:num w:numId="25" w16cid:durableId="441461365">
    <w:abstractNumId w:val="3"/>
  </w:num>
  <w:num w:numId="26" w16cid:durableId="1636524600">
    <w:abstractNumId w:val="37"/>
  </w:num>
  <w:num w:numId="27" w16cid:durableId="876162290">
    <w:abstractNumId w:val="35"/>
  </w:num>
  <w:num w:numId="28" w16cid:durableId="1248492607">
    <w:abstractNumId w:val="20"/>
  </w:num>
  <w:num w:numId="29" w16cid:durableId="1960720189">
    <w:abstractNumId w:val="15"/>
  </w:num>
  <w:num w:numId="30" w16cid:durableId="862207018">
    <w:abstractNumId w:val="4"/>
  </w:num>
  <w:num w:numId="31" w16cid:durableId="1513060149">
    <w:abstractNumId w:val="31"/>
  </w:num>
  <w:num w:numId="32" w16cid:durableId="215358579">
    <w:abstractNumId w:val="7"/>
  </w:num>
  <w:num w:numId="33" w16cid:durableId="1959607020">
    <w:abstractNumId w:val="47"/>
  </w:num>
  <w:num w:numId="34" w16cid:durableId="376780393">
    <w:abstractNumId w:val="41"/>
  </w:num>
  <w:num w:numId="35" w16cid:durableId="1424494170">
    <w:abstractNumId w:val="40"/>
  </w:num>
  <w:num w:numId="36" w16cid:durableId="1988510617">
    <w:abstractNumId w:val="11"/>
  </w:num>
  <w:num w:numId="37" w16cid:durableId="1110901223">
    <w:abstractNumId w:val="22"/>
  </w:num>
  <w:num w:numId="38" w16cid:durableId="52706133">
    <w:abstractNumId w:val="25"/>
  </w:num>
  <w:num w:numId="39" w16cid:durableId="966591800">
    <w:abstractNumId w:val="10"/>
  </w:num>
  <w:num w:numId="40" w16cid:durableId="1891306950">
    <w:abstractNumId w:val="48"/>
  </w:num>
  <w:num w:numId="41" w16cid:durableId="1554153286">
    <w:abstractNumId w:val="2"/>
  </w:num>
  <w:num w:numId="42" w16cid:durableId="239869701">
    <w:abstractNumId w:val="0"/>
  </w:num>
  <w:num w:numId="43" w16cid:durableId="1239946722">
    <w:abstractNumId w:val="1"/>
  </w:num>
  <w:num w:numId="44" w16cid:durableId="1170605076">
    <w:abstractNumId w:val="9"/>
  </w:num>
  <w:num w:numId="45" w16cid:durableId="764112092">
    <w:abstractNumId w:val="44"/>
  </w:num>
  <w:num w:numId="46" w16cid:durableId="141194726">
    <w:abstractNumId w:val="14"/>
  </w:num>
  <w:num w:numId="47" w16cid:durableId="558516937">
    <w:abstractNumId w:val="24"/>
  </w:num>
  <w:num w:numId="48" w16cid:durableId="1355765584">
    <w:abstractNumId w:val="23"/>
  </w:num>
  <w:num w:numId="49" w16cid:durableId="360588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22"/>
    <w:rsid w:val="00134AAF"/>
    <w:rsid w:val="00467716"/>
    <w:rsid w:val="004B65D3"/>
    <w:rsid w:val="005477F3"/>
    <w:rsid w:val="005904ED"/>
    <w:rsid w:val="00591B2C"/>
    <w:rsid w:val="005A7C1C"/>
    <w:rsid w:val="00615A34"/>
    <w:rsid w:val="006273EB"/>
    <w:rsid w:val="006604C6"/>
    <w:rsid w:val="006C33C4"/>
    <w:rsid w:val="006F3622"/>
    <w:rsid w:val="00704B5D"/>
    <w:rsid w:val="00706DBF"/>
    <w:rsid w:val="0073477F"/>
    <w:rsid w:val="007811D2"/>
    <w:rsid w:val="00857B4A"/>
    <w:rsid w:val="009A109E"/>
    <w:rsid w:val="009F228F"/>
    <w:rsid w:val="00A71E7F"/>
    <w:rsid w:val="00AB35B2"/>
    <w:rsid w:val="00C567F3"/>
    <w:rsid w:val="00C679C2"/>
    <w:rsid w:val="00D742AE"/>
    <w:rsid w:val="00EE5357"/>
    <w:rsid w:val="00FC0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47DD7"/>
  <w15:docId w15:val="{81F3B356-B507-4D1C-9D4E-662A6AEE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404"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77" w:line="268" w:lineRule="auto"/>
      <w:ind w:left="303" w:hanging="10"/>
      <w:outlineLvl w:val="0"/>
    </w:pPr>
    <w:rPr>
      <w:rFonts w:ascii="Arial" w:eastAsia="Arial" w:hAnsi="Arial" w:cs="Arial"/>
      <w:color w:val="000000"/>
      <w:sz w:val="32"/>
    </w:rPr>
  </w:style>
  <w:style w:type="paragraph" w:styleId="Nagwek2">
    <w:name w:val="heading 2"/>
    <w:next w:val="Normalny"/>
    <w:link w:val="Nagwek2Znak"/>
    <w:uiPriority w:val="9"/>
    <w:unhideWhenUsed/>
    <w:qFormat/>
    <w:pPr>
      <w:keepNext/>
      <w:keepLines/>
      <w:spacing w:after="177" w:line="268" w:lineRule="auto"/>
      <w:ind w:left="303" w:hanging="10"/>
      <w:outlineLvl w:val="1"/>
    </w:pPr>
    <w:rPr>
      <w:rFonts w:ascii="Arial" w:eastAsia="Arial" w:hAnsi="Arial" w:cs="Arial"/>
      <w:color w:val="000000"/>
      <w:sz w:val="32"/>
    </w:rPr>
  </w:style>
  <w:style w:type="paragraph" w:styleId="Nagwek3">
    <w:name w:val="heading 3"/>
    <w:next w:val="Normalny"/>
    <w:link w:val="Nagwek3Znak"/>
    <w:uiPriority w:val="9"/>
    <w:unhideWhenUsed/>
    <w:qFormat/>
    <w:pPr>
      <w:keepNext/>
      <w:keepLines/>
      <w:spacing w:after="339"/>
      <w:ind w:left="290"/>
      <w:jc w:val="right"/>
      <w:outlineLvl w:val="2"/>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Arial" w:eastAsia="Arial" w:hAnsi="Arial" w:cs="Arial"/>
      <w:b/>
      <w:color w:val="000000"/>
      <w:sz w:val="20"/>
    </w:rPr>
  </w:style>
  <w:style w:type="character" w:customStyle="1" w:styleId="Nagwek2Znak">
    <w:name w:val="Nagłówek 2 Znak"/>
    <w:link w:val="Nagwek2"/>
    <w:rPr>
      <w:rFonts w:ascii="Arial" w:eastAsia="Arial" w:hAnsi="Arial" w:cs="Arial"/>
      <w:color w:val="000000"/>
      <w:sz w:val="32"/>
    </w:rPr>
  </w:style>
  <w:style w:type="character" w:customStyle="1" w:styleId="Nagwek1Znak">
    <w:name w:val="Nagłówek 1 Znak"/>
    <w:link w:val="Nagwek1"/>
    <w:rPr>
      <w:rFonts w:ascii="Arial" w:eastAsia="Arial" w:hAnsi="Arial" w:cs="Arial"/>
      <w:color w:val="000000"/>
      <w:sz w:val="32"/>
    </w:rPr>
  </w:style>
  <w:style w:type="paragraph" w:styleId="Spistreci1">
    <w:name w:val="toc 1"/>
    <w:hidden/>
    <w:pPr>
      <w:ind w:left="303" w:right="15" w:hanging="10"/>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9A109E"/>
    <w:pPr>
      <w:ind w:left="720"/>
      <w:contextualSpacing/>
    </w:pPr>
  </w:style>
  <w:style w:type="paragraph" w:customStyle="1" w:styleId="Default">
    <w:name w:val="Default"/>
    <w:rsid w:val="005A7C1C"/>
    <w:pPr>
      <w:suppressAutoHyphens/>
      <w:autoSpaceDE w:val="0"/>
      <w:spacing w:after="0" w:line="240" w:lineRule="auto"/>
    </w:pPr>
    <w:rPr>
      <w:rFonts w:ascii="Arial" w:eastAsia="Times New Roman" w:hAnsi="Arial" w:cs="Arial"/>
      <w:color w:val="000000"/>
      <w:sz w:val="24"/>
      <w:szCs w:val="24"/>
      <w:lang w:eastAsia="zh-CN"/>
    </w:rPr>
  </w:style>
  <w:style w:type="paragraph" w:styleId="Bezodstpw">
    <w:name w:val="No Spacing"/>
    <w:link w:val="BezodstpwZnak"/>
    <w:uiPriority w:val="1"/>
    <w:qFormat/>
    <w:rsid w:val="005A7C1C"/>
    <w:pPr>
      <w:suppressAutoHyphens/>
      <w:spacing w:after="0" w:line="240" w:lineRule="auto"/>
    </w:pPr>
    <w:rPr>
      <w:rFonts w:ascii="Calibri" w:eastAsia="Arial" w:hAnsi="Calibri" w:cs="Calibri"/>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5A7C1C"/>
    <w:rPr>
      <w:rFonts w:ascii="Arial" w:eastAsia="Arial" w:hAnsi="Arial" w:cs="Arial"/>
      <w:color w:val="000000"/>
      <w:sz w:val="20"/>
    </w:rPr>
  </w:style>
  <w:style w:type="paragraph" w:customStyle="1" w:styleId="pkt">
    <w:name w:val="pkt"/>
    <w:basedOn w:val="Normalny"/>
    <w:link w:val="pktZnak"/>
    <w:rsid w:val="005A7C1C"/>
    <w:pPr>
      <w:spacing w:before="60" w:after="60" w:line="240" w:lineRule="auto"/>
      <w:ind w:left="851" w:hanging="295"/>
    </w:pPr>
    <w:rPr>
      <w:rFonts w:ascii="Times New Roman" w:eastAsia="Times New Roman" w:hAnsi="Times New Roman" w:cs="Times New Roman"/>
      <w:color w:val="auto"/>
      <w:sz w:val="24"/>
      <w:szCs w:val="20"/>
    </w:rPr>
  </w:style>
  <w:style w:type="character" w:customStyle="1" w:styleId="pktZnak">
    <w:name w:val="pkt Znak"/>
    <w:link w:val="pkt"/>
    <w:locked/>
    <w:rsid w:val="005A7C1C"/>
    <w:rPr>
      <w:rFonts w:ascii="Times New Roman" w:eastAsia="Times New Roman" w:hAnsi="Times New Roman" w:cs="Times New Roman"/>
      <w:sz w:val="24"/>
      <w:szCs w:val="20"/>
    </w:rPr>
  </w:style>
  <w:style w:type="character" w:customStyle="1" w:styleId="BezodstpwZnak">
    <w:name w:val="Bez odstępów Znak"/>
    <w:link w:val="Bezodstpw"/>
    <w:uiPriority w:val="1"/>
    <w:rsid w:val="005A7C1C"/>
    <w:rPr>
      <w:rFonts w:ascii="Calibri" w:eastAsia="Arial" w:hAnsi="Calibri" w:cs="Calibri"/>
      <w:lang w:eastAsia="zh-CN"/>
    </w:rPr>
  </w:style>
  <w:style w:type="numbering" w:customStyle="1" w:styleId="Biecalista1">
    <w:name w:val="Bieżąca lista1"/>
    <w:uiPriority w:val="99"/>
    <w:rsid w:val="0046771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cert.pl/" TargetMode="External"/><Relationship Id="rId13" Type="http://schemas.openxmlformats.org/officeDocument/2006/relationships/hyperlink" Target="https://www.gov.pl/web/mswia/oprogramowanie-do-pobrani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latformazakupowa.pl/" TargetMode="External"/><Relationship Id="rId12" Type="http://schemas.openxmlformats.org/officeDocument/2006/relationships/hyperlink" Target="https://www.gov.pl/web/mswia/oprogramowanie-do-pobran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iniportal.uzp.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j.gov.pl/nforms/signer/upload?xFormsAppName=SIGN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latformazakupowa.pl/" TargetMode="External"/><Relationship Id="rId23" Type="http://schemas.openxmlformats.org/officeDocument/2006/relationships/fontTable" Target="fontTable.xml"/><Relationship Id="rId10" Type="http://schemas.openxmlformats.org/officeDocument/2006/relationships/hyperlink" Target="https://moj.gov.pl/nforms/signer/upload?xFormsAppName=SIGN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cert.pl/" TargetMode="External"/><Relationship Id="rId14" Type="http://schemas.openxmlformats.org/officeDocument/2006/relationships/hyperlink" Target="https://platformazakupowa.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8563</Words>
  <Characters>51383</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Katarzyna_Borowczyk</dc:creator>
  <cp:keywords/>
  <cp:lastModifiedBy>tomaszewskad</cp:lastModifiedBy>
  <cp:revision>2</cp:revision>
  <cp:lastPrinted>2022-11-17T13:14:00Z</cp:lastPrinted>
  <dcterms:created xsi:type="dcterms:W3CDTF">2022-12-07T08:31:00Z</dcterms:created>
  <dcterms:modified xsi:type="dcterms:W3CDTF">2022-12-07T08:31:00Z</dcterms:modified>
</cp:coreProperties>
</file>